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18" w:rsidRDefault="00304318" w:rsidP="00304318">
      <w:pPr>
        <w:snapToGrid w:val="0"/>
        <w:spacing w:beforeLines="200" w:before="624"/>
        <w:jc w:val="center"/>
        <w:rPr>
          <w:rFonts w:ascii="华文中宋" w:eastAsia="华文中宋" w:hAnsi="华文中宋" w:cs="Arial Unicode MS"/>
          <w:b/>
          <w:color w:val="FF0000"/>
          <w:kern w:val="0"/>
          <w:sz w:val="80"/>
          <w:szCs w:val="80"/>
        </w:rPr>
      </w:pPr>
      <w:r>
        <w:rPr>
          <w:rFonts w:ascii="华文中宋" w:eastAsia="华文中宋" w:hAnsi="华文中宋" w:cs="Arial Unicode MS" w:hint="eastAsia"/>
          <w:b/>
          <w:color w:val="FF0000"/>
          <w:kern w:val="0"/>
          <w:sz w:val="80"/>
          <w:szCs w:val="80"/>
        </w:rPr>
        <w:t>物理与天文学院</w:t>
      </w:r>
    </w:p>
    <w:p w:rsidR="00304318" w:rsidRDefault="00304318" w:rsidP="00304318">
      <w:pPr>
        <w:snapToGrid w:val="0"/>
        <w:jc w:val="center"/>
        <w:rPr>
          <w:rFonts w:ascii="华文中宋" w:eastAsia="华文中宋" w:hAnsi="华文中宋" w:cs="Arial Unicode MS" w:hint="eastAsia"/>
          <w:b/>
          <w:color w:val="FF0000"/>
          <w:spacing w:val="309"/>
          <w:w w:val="90"/>
          <w:kern w:val="0"/>
          <w:sz w:val="64"/>
          <w:szCs w:val="64"/>
        </w:rPr>
      </w:pPr>
    </w:p>
    <w:p w:rsidR="00304318" w:rsidRDefault="00304318" w:rsidP="00304318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编号：(2</w:t>
      </w:r>
      <w:r>
        <w:rPr>
          <w:rFonts w:ascii="宋体" w:hAnsi="宋体" w:hint="eastAsia"/>
          <w:sz w:val="32"/>
          <w:szCs w:val="32"/>
        </w:rPr>
        <w:t>019</w:t>
      </w:r>
      <w:r>
        <w:rPr>
          <w:rFonts w:ascii="宋体" w:hAnsi="宋体" w:hint="eastAsia"/>
          <w:sz w:val="32"/>
          <w:szCs w:val="32"/>
        </w:rPr>
        <w:t>)号</w:t>
      </w:r>
    </w:p>
    <w:tbl>
      <w:tblPr>
        <w:tblW w:w="876" w:type="dxa"/>
        <w:tblInd w:w="-108" w:type="dxa"/>
        <w:tblLook w:val="04A0" w:firstRow="1" w:lastRow="0" w:firstColumn="1" w:lastColumn="0" w:noHBand="0" w:noVBand="1"/>
      </w:tblPr>
      <w:tblGrid>
        <w:gridCol w:w="876"/>
      </w:tblGrid>
      <w:tr w:rsidR="00304318" w:rsidTr="00304318">
        <w:tc>
          <w:tcPr>
            <w:tcW w:w="876" w:type="dxa"/>
            <w:hideMark/>
          </w:tcPr>
          <w:p w:rsidR="00304318" w:rsidRDefault="00304318">
            <w:pPr>
              <w:snapToGrid w:val="0"/>
              <w:spacing w:beforeLines="100" w:before="312" w:line="324" w:lineRule="auto"/>
              <w:outlineLvl w:val="0"/>
              <w:rPr>
                <w:rFonts w:eastAsia="楷体_GB2312"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3FE7B0" wp14:editId="28A834AA">
                      <wp:simplePos x="0" y="0"/>
                      <wp:positionH relativeFrom="column">
                        <wp:posOffset>-163829</wp:posOffset>
                      </wp:positionH>
                      <wp:positionV relativeFrom="paragraph">
                        <wp:posOffset>-11430</wp:posOffset>
                      </wp:positionV>
                      <wp:extent cx="5810250" cy="19685"/>
                      <wp:effectExtent l="0" t="0" r="19050" b="374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10250" cy="196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9E46C" id="直接连接符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-.9pt" to="44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" strokecolor="red" strokeweight="1.25pt"/>
                  </w:pict>
                </mc:Fallback>
              </mc:AlternateContent>
            </w:r>
          </w:p>
        </w:tc>
      </w:tr>
      <w:tr w:rsidR="00304318" w:rsidTr="00304318">
        <w:tc>
          <w:tcPr>
            <w:tcW w:w="876" w:type="dxa"/>
          </w:tcPr>
          <w:p w:rsidR="00304318" w:rsidRDefault="00304318">
            <w:pPr>
              <w:snapToGrid w:val="0"/>
              <w:spacing w:beforeLines="100" w:before="312" w:line="324" w:lineRule="auto"/>
              <w:outlineLvl w:val="0"/>
              <w:rPr>
                <w:rFonts w:hint="eastAsia"/>
                <w:noProof/>
              </w:rPr>
            </w:pPr>
            <w:bookmarkStart w:id="0" w:name="_GoBack"/>
            <w:bookmarkEnd w:id="0"/>
          </w:p>
        </w:tc>
      </w:tr>
    </w:tbl>
    <w:p w:rsidR="008A0BA7" w:rsidRDefault="00304318" w:rsidP="00CA6B3E">
      <w:pPr>
        <w:jc w:val="center"/>
        <w:rPr>
          <w:rFonts w:ascii="黑体" w:eastAsia="黑体"/>
          <w:sz w:val="32"/>
          <w:szCs w:val="44"/>
        </w:rPr>
      </w:pPr>
      <w:r>
        <w:rPr>
          <w:rFonts w:ascii="黑体" w:eastAsia="黑体" w:hint="eastAsia"/>
          <w:sz w:val="32"/>
          <w:szCs w:val="44"/>
        </w:rPr>
        <w:t>物</w:t>
      </w:r>
      <w:r w:rsidR="00CA6B3E">
        <w:rPr>
          <w:rFonts w:ascii="黑体" w:eastAsia="黑体" w:hint="eastAsia"/>
          <w:sz w:val="32"/>
          <w:szCs w:val="44"/>
        </w:rPr>
        <w:t>理与天文学院理科楼房产等资源分配管理办法</w:t>
      </w:r>
    </w:p>
    <w:p w:rsidR="00CA6B3E" w:rsidRPr="008A0BA7" w:rsidRDefault="00CA6B3E" w:rsidP="00CA6B3E">
      <w:pPr>
        <w:jc w:val="center"/>
        <w:rPr>
          <w:rFonts w:ascii="黑体" w:eastAsia="黑体"/>
          <w:sz w:val="28"/>
          <w:szCs w:val="28"/>
        </w:rPr>
      </w:pPr>
      <w:r w:rsidRPr="008A0BA7">
        <w:rPr>
          <w:rFonts w:ascii="黑体" w:eastAsia="黑体" w:hint="eastAsia"/>
          <w:sz w:val="28"/>
          <w:szCs w:val="28"/>
        </w:rPr>
        <w:t>（</w:t>
      </w:r>
      <w:r w:rsidR="009F6B42" w:rsidRPr="008A0BA7">
        <w:rPr>
          <w:rFonts w:ascii="仿宋" w:eastAsia="仿宋" w:hAnsi="仿宋" w:hint="eastAsia"/>
          <w:sz w:val="28"/>
          <w:szCs w:val="28"/>
        </w:rPr>
        <w:t>征求意见</w:t>
      </w:r>
      <w:r w:rsidRPr="008A0BA7">
        <w:rPr>
          <w:rFonts w:ascii="仿宋" w:eastAsia="仿宋" w:hAnsi="仿宋" w:hint="eastAsia"/>
          <w:sz w:val="28"/>
          <w:szCs w:val="28"/>
        </w:rPr>
        <w:t>讨论稿</w:t>
      </w:r>
      <w:r w:rsidR="00EB3875">
        <w:rPr>
          <w:rFonts w:ascii="仿宋" w:eastAsia="仿宋" w:hAnsi="仿宋" w:hint="eastAsia"/>
          <w:sz w:val="28"/>
          <w:szCs w:val="28"/>
        </w:rPr>
        <w:t>2019.9.11</w:t>
      </w:r>
      <w:r w:rsidR="008030FF">
        <w:rPr>
          <w:rFonts w:ascii="仿宋" w:eastAsia="仿宋" w:hAnsi="仿宋" w:hint="eastAsia"/>
          <w:sz w:val="28"/>
          <w:szCs w:val="28"/>
        </w:rPr>
        <w:t>修订</w:t>
      </w:r>
      <w:r w:rsidRPr="008A0BA7">
        <w:rPr>
          <w:rFonts w:ascii="黑体" w:eastAsia="黑体" w:hint="eastAsia"/>
          <w:sz w:val="28"/>
          <w:szCs w:val="28"/>
        </w:rPr>
        <w:t>）</w:t>
      </w:r>
    </w:p>
    <w:p w:rsidR="00CA6B3E" w:rsidRPr="00766ED0" w:rsidRDefault="00CA6B3E" w:rsidP="00CA6B3E">
      <w:pPr>
        <w:jc w:val="center"/>
        <w:rPr>
          <w:rFonts w:ascii="黑体" w:eastAsia="黑体"/>
          <w:sz w:val="24"/>
        </w:rPr>
      </w:pPr>
    </w:p>
    <w:p w:rsidR="00CA6B3E" w:rsidRDefault="00CA6B3E" w:rsidP="00CA6B3E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为进一步</w:t>
      </w:r>
      <w:r w:rsidRPr="00766ED0">
        <w:rPr>
          <w:rFonts w:eastAsia="仿宋_GB2312" w:hint="eastAsia"/>
          <w:sz w:val="24"/>
        </w:rPr>
        <w:t>优化</w:t>
      </w:r>
      <w:r>
        <w:rPr>
          <w:rFonts w:eastAsia="仿宋_GB2312" w:hint="eastAsia"/>
          <w:sz w:val="24"/>
        </w:rPr>
        <w:t>房产</w:t>
      </w:r>
      <w:r w:rsidRPr="00766ED0">
        <w:rPr>
          <w:rFonts w:eastAsia="仿宋_GB2312" w:hint="eastAsia"/>
          <w:sz w:val="24"/>
        </w:rPr>
        <w:t>资源配置和提高</w:t>
      </w:r>
      <w:r>
        <w:rPr>
          <w:rFonts w:eastAsia="仿宋_GB2312" w:hint="eastAsia"/>
          <w:sz w:val="24"/>
        </w:rPr>
        <w:t>其</w:t>
      </w:r>
      <w:r w:rsidRPr="00766ED0">
        <w:rPr>
          <w:rFonts w:eastAsia="仿宋_GB2312" w:hint="eastAsia"/>
          <w:sz w:val="24"/>
        </w:rPr>
        <w:t>使用效率，依据</w:t>
      </w:r>
      <w:r>
        <w:rPr>
          <w:rFonts w:eastAsia="仿宋_GB2312" w:hint="eastAsia"/>
          <w:sz w:val="24"/>
        </w:rPr>
        <w:t>《</w:t>
      </w:r>
      <w:r w:rsidRPr="003B67E9">
        <w:rPr>
          <w:rFonts w:eastAsia="仿宋_GB2312" w:hint="eastAsia"/>
          <w:sz w:val="24"/>
        </w:rPr>
        <w:t>（沪交资实〔</w:t>
      </w:r>
      <w:r w:rsidRPr="003B67E9">
        <w:rPr>
          <w:rFonts w:eastAsia="仿宋_GB2312" w:hint="eastAsia"/>
          <w:sz w:val="24"/>
        </w:rPr>
        <w:t>2014</w:t>
      </w:r>
      <w:r w:rsidRPr="003B67E9">
        <w:rPr>
          <w:rFonts w:eastAsia="仿宋_GB2312" w:hint="eastAsia"/>
          <w:sz w:val="24"/>
        </w:rPr>
        <w:t>〕</w:t>
      </w:r>
      <w:r w:rsidRPr="003B67E9">
        <w:rPr>
          <w:rFonts w:eastAsia="仿宋_GB2312" w:hint="eastAsia"/>
          <w:sz w:val="24"/>
        </w:rPr>
        <w:t>38</w:t>
      </w:r>
      <w:r w:rsidRPr="003B67E9">
        <w:rPr>
          <w:rFonts w:eastAsia="仿宋_GB2312" w:hint="eastAsia"/>
          <w:sz w:val="24"/>
        </w:rPr>
        <w:t>号）上海交通大学公有房产管理办法</w:t>
      </w:r>
      <w:r>
        <w:rPr>
          <w:rFonts w:eastAsia="仿宋_GB2312" w:hint="eastAsia"/>
          <w:sz w:val="24"/>
        </w:rPr>
        <w:t>》、《</w:t>
      </w:r>
      <w:r w:rsidRPr="003B67E9">
        <w:rPr>
          <w:rFonts w:eastAsia="仿宋_GB2312" w:hint="eastAsia"/>
          <w:sz w:val="24"/>
        </w:rPr>
        <w:t>（沪交资实〔</w:t>
      </w:r>
      <w:r w:rsidRPr="003B67E9">
        <w:rPr>
          <w:rFonts w:eastAsia="仿宋_GB2312" w:hint="eastAsia"/>
          <w:sz w:val="24"/>
        </w:rPr>
        <w:t>2014</w:t>
      </w:r>
      <w:r w:rsidRPr="003B67E9">
        <w:rPr>
          <w:rFonts w:eastAsia="仿宋_GB2312" w:hint="eastAsia"/>
          <w:sz w:val="24"/>
        </w:rPr>
        <w:t>〕</w:t>
      </w:r>
      <w:r w:rsidRPr="003B67E9">
        <w:rPr>
          <w:rFonts w:eastAsia="仿宋_GB2312" w:hint="eastAsia"/>
          <w:sz w:val="24"/>
        </w:rPr>
        <w:t>39</w:t>
      </w:r>
      <w:r w:rsidRPr="003B67E9">
        <w:rPr>
          <w:rFonts w:eastAsia="仿宋_GB2312" w:hint="eastAsia"/>
          <w:sz w:val="24"/>
        </w:rPr>
        <w:t>号）上海交通大学定额管理细则</w:t>
      </w:r>
      <w:r>
        <w:rPr>
          <w:rFonts w:eastAsia="仿宋_GB2312" w:hint="eastAsia"/>
          <w:sz w:val="24"/>
        </w:rPr>
        <w:t>》</w:t>
      </w:r>
      <w:r w:rsidRPr="00766ED0">
        <w:rPr>
          <w:rFonts w:eastAsia="仿宋_GB2312" w:hint="eastAsia"/>
          <w:sz w:val="24"/>
        </w:rPr>
        <w:t>等有关规定，物理与天文</w:t>
      </w:r>
      <w:r>
        <w:rPr>
          <w:rFonts w:eastAsia="仿宋_GB2312" w:hint="eastAsia"/>
          <w:sz w:val="24"/>
        </w:rPr>
        <w:t>学院</w:t>
      </w:r>
      <w:r w:rsidRPr="00766ED0">
        <w:rPr>
          <w:rFonts w:eastAsia="仿宋_GB2312" w:hint="eastAsia"/>
          <w:sz w:val="24"/>
        </w:rPr>
        <w:t>将遵循“科学规划、合理配置、有效管理”的原则，</w:t>
      </w:r>
      <w:r>
        <w:rPr>
          <w:rFonts w:eastAsia="仿宋_GB2312" w:hint="eastAsia"/>
          <w:sz w:val="24"/>
        </w:rPr>
        <w:t>加强房产资源的统一管理，制定本分配管理办法，</w:t>
      </w:r>
      <w:r w:rsidRPr="00766ED0">
        <w:rPr>
          <w:rFonts w:eastAsia="仿宋_GB2312" w:hint="eastAsia"/>
          <w:sz w:val="24"/>
        </w:rPr>
        <w:t>由</w:t>
      </w:r>
      <w:r>
        <w:rPr>
          <w:rFonts w:eastAsia="仿宋_GB2312" w:hint="eastAsia"/>
          <w:sz w:val="24"/>
        </w:rPr>
        <w:t>学院</w:t>
      </w:r>
      <w:r w:rsidRPr="00766ED0">
        <w:rPr>
          <w:rFonts w:eastAsia="仿宋_GB2312" w:hint="eastAsia"/>
          <w:sz w:val="24"/>
        </w:rPr>
        <w:t>办公室负责</w:t>
      </w:r>
      <w:r>
        <w:rPr>
          <w:rFonts w:eastAsia="仿宋_GB2312" w:hint="eastAsia"/>
          <w:sz w:val="24"/>
        </w:rPr>
        <w:t>学院</w:t>
      </w:r>
      <w:r w:rsidRPr="00766ED0">
        <w:rPr>
          <w:rFonts w:eastAsia="仿宋_GB2312" w:hint="eastAsia"/>
          <w:sz w:val="24"/>
        </w:rPr>
        <w:t>内</w:t>
      </w:r>
      <w:r>
        <w:rPr>
          <w:rFonts w:eastAsia="仿宋_GB2312" w:hint="eastAsia"/>
          <w:sz w:val="24"/>
        </w:rPr>
        <w:t>理科楼</w:t>
      </w:r>
      <w:r w:rsidRPr="00766ED0">
        <w:rPr>
          <w:rFonts w:eastAsia="仿宋_GB2312" w:hint="eastAsia"/>
          <w:sz w:val="24"/>
        </w:rPr>
        <w:t>房产资源的统一核定、配置、使用与管理等具体事务</w:t>
      </w:r>
      <w:r>
        <w:rPr>
          <w:rFonts w:eastAsia="仿宋_GB2312" w:hint="eastAsia"/>
          <w:sz w:val="24"/>
        </w:rPr>
        <w:t>。</w:t>
      </w:r>
    </w:p>
    <w:p w:rsidR="00CA6B3E" w:rsidRDefault="00CA6B3E" w:rsidP="00CA6B3E">
      <w:pPr>
        <w:ind w:firstLineChars="200" w:firstLine="480"/>
        <w:rPr>
          <w:rFonts w:eastAsia="仿宋_GB2312"/>
          <w:sz w:val="24"/>
        </w:rPr>
      </w:pPr>
    </w:p>
    <w:p w:rsidR="00CA6B3E" w:rsidRDefault="00CA6B3E" w:rsidP="00CA6B3E">
      <w:pPr>
        <w:numPr>
          <w:ilvl w:val="0"/>
          <w:numId w:val="4"/>
        </w:numPr>
        <w:rPr>
          <w:rFonts w:ascii="仿宋" w:eastAsia="仿宋" w:hAnsi="仿宋"/>
          <w:sz w:val="24"/>
        </w:rPr>
      </w:pPr>
      <w:r w:rsidRPr="00C611A8">
        <w:rPr>
          <w:rFonts w:ascii="仿宋" w:eastAsia="仿宋" w:hAnsi="仿宋" w:hint="eastAsia"/>
          <w:sz w:val="24"/>
        </w:rPr>
        <w:t>理科楼可分配房产资源的界定</w:t>
      </w:r>
    </w:p>
    <w:p w:rsidR="00CA6B3E" w:rsidRDefault="00CA6B3E" w:rsidP="00CA6B3E">
      <w:pPr>
        <w:numPr>
          <w:ilvl w:val="0"/>
          <w:numId w:val="5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理科楼群各楼功能归属</w:t>
      </w:r>
    </w:p>
    <w:tbl>
      <w:tblPr>
        <w:tblW w:w="82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4"/>
        <w:gridCol w:w="1914"/>
        <w:gridCol w:w="1779"/>
        <w:gridCol w:w="990"/>
        <w:gridCol w:w="930"/>
        <w:gridCol w:w="980"/>
        <w:gridCol w:w="930"/>
      </w:tblGrid>
      <w:tr w:rsidR="00CA6B3E" w:rsidRPr="00E53885" w:rsidTr="00BC221D">
        <w:trPr>
          <w:trHeight w:val="4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 w:rsidRPr="00E53885">
              <w:rPr>
                <w:rFonts w:eastAsia="黑体"/>
                <w:color w:val="000000"/>
                <w:kern w:val="24"/>
                <w:sz w:val="24"/>
              </w:rPr>
              <w:t>楼号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 w:rsidRPr="00E53885">
              <w:rPr>
                <w:rFonts w:eastAsia="黑体"/>
                <w:color w:val="000000"/>
                <w:kern w:val="24"/>
                <w:sz w:val="24"/>
              </w:rPr>
              <w:t>各楼功能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 w:rsidRPr="00E53885">
              <w:rPr>
                <w:rFonts w:eastAsia="黑体"/>
                <w:color w:val="000000"/>
                <w:kern w:val="24"/>
                <w:sz w:val="24"/>
              </w:rPr>
              <w:t>各楼所属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 w:rsidRPr="00E53885">
              <w:rPr>
                <w:rFonts w:eastAsia="黑体"/>
                <w:color w:val="000000"/>
                <w:kern w:val="24"/>
                <w:sz w:val="24"/>
              </w:rPr>
              <w:t>建筑面积</w:t>
            </w:r>
            <w:r w:rsidR="004A24D0" w:rsidRPr="006922BC">
              <w:rPr>
                <w:rFonts w:ascii="黑体" w:eastAsia="黑体" w:hAnsi="黑体" w:hint="eastAsia"/>
                <w:color w:val="000000"/>
                <w:sz w:val="24"/>
              </w:rPr>
              <w:t>(</w:t>
            </w:r>
            <w:r w:rsidR="004A24D0" w:rsidRPr="006922BC">
              <w:rPr>
                <w:rFonts w:eastAsia="黑体"/>
                <w:color w:val="000000"/>
                <w:sz w:val="24"/>
              </w:rPr>
              <w:t>m</w:t>
            </w:r>
            <w:r w:rsidR="004A24D0" w:rsidRPr="006922BC">
              <w:rPr>
                <w:rFonts w:eastAsia="黑体"/>
                <w:color w:val="000000"/>
                <w:sz w:val="24"/>
                <w:vertAlign w:val="superscript"/>
              </w:rPr>
              <w:t>2</w:t>
            </w:r>
            <w:r w:rsidR="004A24D0" w:rsidRPr="006922BC">
              <w:rPr>
                <w:rFonts w:ascii="黑体" w:eastAsia="黑体" w:hAnsi="黑体" w:hint="eastAsia"/>
                <w:color w:val="000000"/>
                <w:sz w:val="24"/>
              </w:rPr>
              <w:t>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 w:rsidRPr="00E53885">
              <w:rPr>
                <w:rFonts w:eastAsia="黑体"/>
                <w:color w:val="000000"/>
                <w:kern w:val="24"/>
                <w:sz w:val="24"/>
              </w:rPr>
              <w:t>使用面积</w:t>
            </w:r>
            <w:r w:rsidR="004A24D0" w:rsidRPr="006922BC">
              <w:rPr>
                <w:rFonts w:ascii="黑体" w:eastAsia="黑体" w:hAnsi="黑体" w:hint="eastAsia"/>
                <w:color w:val="000000"/>
                <w:sz w:val="24"/>
              </w:rPr>
              <w:t>(</w:t>
            </w:r>
            <w:r w:rsidR="004A24D0" w:rsidRPr="006922BC">
              <w:rPr>
                <w:rFonts w:eastAsia="黑体"/>
                <w:color w:val="000000"/>
                <w:sz w:val="24"/>
              </w:rPr>
              <w:t>m</w:t>
            </w:r>
            <w:r w:rsidR="004A24D0" w:rsidRPr="006922BC">
              <w:rPr>
                <w:rFonts w:eastAsia="黑体"/>
                <w:color w:val="000000"/>
                <w:sz w:val="24"/>
                <w:vertAlign w:val="superscript"/>
              </w:rPr>
              <w:t>2</w:t>
            </w:r>
            <w:r w:rsidR="004A24D0" w:rsidRPr="006922BC">
              <w:rPr>
                <w:rFonts w:ascii="黑体" w:eastAsia="黑体" w:hAnsi="黑体" w:hint="eastAsia"/>
                <w:color w:val="000000"/>
                <w:sz w:val="24"/>
              </w:rPr>
              <w:t>)</w:t>
            </w: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1#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超导楼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超导公司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5769.54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　</w:t>
            </w: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2#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激光等离子楼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highlight w:val="yellow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  <w:highlight w:val="yellow"/>
              </w:rPr>
              <w:t>物理与天文学院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6301.16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　</w:t>
            </w: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6#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激光等离子地下室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highlight w:val="yellow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  <w:highlight w:val="yellow"/>
              </w:rPr>
              <w:t>物理与天文学院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1259.00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　</w:t>
            </w: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3#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教学实验楼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highlight w:val="yellow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  <w:highlight w:val="yellow"/>
              </w:rPr>
              <w:t>物理与天文学院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6298.00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3897.10</w:t>
            </w: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4#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科研实验楼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highlight w:val="yellow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  <w:highlight w:val="yellow"/>
              </w:rPr>
              <w:t>物理与天文学院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6390.50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3670.17</w:t>
            </w: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5#</w:t>
            </w:r>
            <w:r w:rsidR="005C16B9" w:rsidRPr="00947B8E">
              <w:rPr>
                <w:rFonts w:eastAsia="仿宋"/>
                <w:bCs/>
                <w:sz w:val="24"/>
              </w:rPr>
              <w:t>6#</w:t>
            </w: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科研、办公行政楼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数学科学院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8191.82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29073.40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24"/>
                <w:sz w:val="24"/>
              </w:rPr>
              <w:t>7</w:t>
            </w:r>
            <w:r w:rsidRPr="00E53885">
              <w:rPr>
                <w:rFonts w:eastAsia="仿宋"/>
                <w:color w:val="000000"/>
                <w:kern w:val="24"/>
                <w:sz w:val="24"/>
              </w:rPr>
              <w:t>6</w:t>
            </w:r>
            <w:r>
              <w:rPr>
                <w:rFonts w:eastAsia="仿宋"/>
                <w:color w:val="000000"/>
                <w:kern w:val="24"/>
                <w:sz w:val="24"/>
              </w:rPr>
              <w:t>38</w:t>
            </w:r>
            <w:r w:rsidRPr="00E53885">
              <w:rPr>
                <w:rFonts w:eastAsia="仿宋"/>
                <w:color w:val="000000"/>
                <w:kern w:val="24"/>
                <w:sz w:val="24"/>
              </w:rPr>
              <w:t>.88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137</w:t>
            </w:r>
            <w:r w:rsidR="00BC221D">
              <w:rPr>
                <w:rFonts w:eastAsia="仿宋"/>
                <w:color w:val="000000"/>
                <w:kern w:val="24"/>
                <w:sz w:val="24"/>
              </w:rPr>
              <w:t>85</w:t>
            </w:r>
            <w:r w:rsidRPr="00E53885">
              <w:rPr>
                <w:rFonts w:eastAsia="仿宋"/>
                <w:color w:val="000000"/>
                <w:kern w:val="24"/>
                <w:sz w:val="24"/>
              </w:rPr>
              <w:t>.</w:t>
            </w:r>
            <w:r w:rsidR="00BC221D">
              <w:rPr>
                <w:rFonts w:eastAsia="仿宋"/>
                <w:color w:val="000000"/>
                <w:kern w:val="24"/>
                <w:sz w:val="24"/>
              </w:rPr>
              <w:t>38</w:t>
            </w: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自然科学院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3132.60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致远学院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1566.30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公共部位</w:t>
            </w:r>
            <w:r w:rsidRPr="00E53885">
              <w:rPr>
                <w:rFonts w:eastAsia="仿宋"/>
                <w:color w:val="000000"/>
                <w:kern w:val="24"/>
                <w:sz w:val="24"/>
              </w:rPr>
              <w:t>,</w:t>
            </w:r>
            <w:r w:rsidRPr="00E53885">
              <w:rPr>
                <w:rFonts w:eastAsia="仿宋"/>
                <w:color w:val="000000"/>
                <w:kern w:val="24"/>
                <w:sz w:val="24"/>
              </w:rPr>
              <w:t>学校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3133.20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CA6B3E" w:rsidRPr="00E53885" w:rsidTr="00CC29DB">
        <w:trPr>
          <w:trHeight w:val="4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  <w:highlight w:val="yellow"/>
              </w:rPr>
              <w:t>物理与天文学院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1</w:t>
            </w:r>
            <w:r w:rsidR="00BC221D">
              <w:rPr>
                <w:rFonts w:eastAsia="仿宋"/>
                <w:color w:val="000000"/>
                <w:kern w:val="24"/>
                <w:sz w:val="24"/>
              </w:rPr>
              <w:t>3049</w:t>
            </w:r>
            <w:r w:rsidRPr="00E53885">
              <w:rPr>
                <w:rFonts w:eastAsia="仿宋"/>
                <w:color w:val="000000"/>
                <w:kern w:val="24"/>
                <w:sz w:val="24"/>
              </w:rPr>
              <w:t>.</w:t>
            </w:r>
            <w:r w:rsidR="00BC221D">
              <w:rPr>
                <w:rFonts w:eastAsia="仿宋"/>
                <w:color w:val="000000"/>
                <w:kern w:val="24"/>
                <w:sz w:val="24"/>
              </w:rPr>
              <w:t>4</w:t>
            </w:r>
            <w:r w:rsidRPr="00E53885">
              <w:rPr>
                <w:rFonts w:eastAsia="仿宋"/>
                <w:color w:val="000000"/>
                <w:kern w:val="24"/>
                <w:sz w:val="24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BC221D" w:rsidP="00BC221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24"/>
                <w:sz w:val="24"/>
              </w:rPr>
              <w:t>6146.50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CA6B3E" w:rsidRPr="00E53885" w:rsidTr="00BC221D">
        <w:trPr>
          <w:trHeight w:val="4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AB1137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AB1137">
              <w:rPr>
                <w:rFonts w:eastAsia="仿宋"/>
                <w:color w:val="000000"/>
                <w:kern w:val="24"/>
                <w:sz w:val="24"/>
              </w:rPr>
              <w:t>合计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 w:rsidRPr="00E53885">
              <w:rPr>
                <w:rFonts w:eastAsia="仿宋"/>
                <w:color w:val="000000"/>
                <w:kern w:val="24"/>
                <w:szCs w:val="21"/>
              </w:rPr>
              <w:t xml:space="preserve">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 w:rsidRPr="00E53885">
              <w:rPr>
                <w:rFonts w:eastAsia="仿宋"/>
                <w:color w:val="000000"/>
                <w:kern w:val="24"/>
                <w:szCs w:val="21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>55091.60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B3E" w:rsidRPr="00E53885" w:rsidRDefault="00CA6B3E" w:rsidP="00CC29DB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 w:rsidRPr="00E53885">
              <w:rPr>
                <w:rFonts w:eastAsia="仿宋"/>
                <w:color w:val="000000"/>
                <w:kern w:val="24"/>
                <w:sz w:val="24"/>
              </w:rPr>
              <w:t xml:space="preserve">　</w:t>
            </w:r>
          </w:p>
        </w:tc>
      </w:tr>
    </w:tbl>
    <w:p w:rsidR="00CA6B3E" w:rsidRPr="00947B8E" w:rsidRDefault="00CA6B3E" w:rsidP="00CA6B3E">
      <w:pPr>
        <w:numPr>
          <w:ilvl w:val="0"/>
          <w:numId w:val="5"/>
        </w:numPr>
        <w:rPr>
          <w:rFonts w:eastAsia="仿宋"/>
          <w:sz w:val="24"/>
        </w:rPr>
      </w:pPr>
      <w:r w:rsidRPr="00947B8E">
        <w:rPr>
          <w:rFonts w:eastAsia="仿宋"/>
          <w:sz w:val="24"/>
        </w:rPr>
        <w:lastRenderedPageBreak/>
        <w:t>特定功能属性的楼群</w:t>
      </w:r>
    </w:p>
    <w:p w:rsidR="00CA6B3E" w:rsidRPr="00947B8E" w:rsidRDefault="00CA6B3E" w:rsidP="00CA6B3E">
      <w:pPr>
        <w:numPr>
          <w:ilvl w:val="0"/>
          <w:numId w:val="6"/>
        </w:numPr>
        <w:ind w:left="1276"/>
        <w:rPr>
          <w:rFonts w:eastAsia="仿宋"/>
          <w:sz w:val="24"/>
        </w:rPr>
      </w:pPr>
      <w:r w:rsidRPr="00947B8E">
        <w:rPr>
          <w:rFonts w:eastAsia="仿宋"/>
          <w:bCs/>
          <w:sz w:val="24"/>
        </w:rPr>
        <w:t>1#</w:t>
      </w:r>
      <w:r w:rsidRPr="00947B8E">
        <w:rPr>
          <w:rFonts w:eastAsia="仿宋"/>
          <w:bCs/>
          <w:sz w:val="24"/>
        </w:rPr>
        <w:t>楼：超导楼</w:t>
      </w:r>
    </w:p>
    <w:p w:rsidR="00CA6B3E" w:rsidRPr="00947B8E" w:rsidRDefault="00CA6B3E" w:rsidP="00CA6B3E">
      <w:pPr>
        <w:numPr>
          <w:ilvl w:val="0"/>
          <w:numId w:val="6"/>
        </w:numPr>
        <w:ind w:left="1276"/>
        <w:rPr>
          <w:rFonts w:eastAsia="仿宋"/>
          <w:sz w:val="24"/>
        </w:rPr>
      </w:pPr>
      <w:r w:rsidRPr="00947B8E">
        <w:rPr>
          <w:rFonts w:eastAsia="仿宋"/>
          <w:bCs/>
          <w:sz w:val="24"/>
        </w:rPr>
        <w:t>2#</w:t>
      </w:r>
      <w:r w:rsidRPr="00947B8E">
        <w:rPr>
          <w:rFonts w:eastAsia="仿宋"/>
          <w:bCs/>
          <w:sz w:val="24"/>
        </w:rPr>
        <w:t>楼：激光等离子楼</w:t>
      </w:r>
    </w:p>
    <w:p w:rsidR="00CA6B3E" w:rsidRPr="00947B8E" w:rsidRDefault="005C16B9" w:rsidP="00CA6B3E">
      <w:pPr>
        <w:numPr>
          <w:ilvl w:val="0"/>
          <w:numId w:val="6"/>
        </w:numPr>
        <w:ind w:left="1276"/>
        <w:rPr>
          <w:rFonts w:eastAsia="仿宋"/>
          <w:sz w:val="24"/>
        </w:rPr>
      </w:pPr>
      <w:r>
        <w:rPr>
          <w:rFonts w:eastAsia="仿宋" w:hint="eastAsia"/>
          <w:bCs/>
          <w:sz w:val="24"/>
        </w:rPr>
        <w:t>原</w:t>
      </w:r>
      <w:r w:rsidR="00CA6B3E" w:rsidRPr="00947B8E">
        <w:rPr>
          <w:rFonts w:eastAsia="仿宋"/>
          <w:bCs/>
          <w:sz w:val="24"/>
        </w:rPr>
        <w:t>6#</w:t>
      </w:r>
      <w:r w:rsidR="00CA6B3E" w:rsidRPr="00947B8E">
        <w:rPr>
          <w:rFonts w:eastAsia="仿宋"/>
          <w:bCs/>
          <w:sz w:val="24"/>
        </w:rPr>
        <w:t>楼：激光等离子地下室</w:t>
      </w:r>
    </w:p>
    <w:p w:rsidR="00CA6B3E" w:rsidRPr="00B71965" w:rsidRDefault="00CA6B3E" w:rsidP="00CA6B3E">
      <w:pPr>
        <w:numPr>
          <w:ilvl w:val="0"/>
          <w:numId w:val="6"/>
        </w:numPr>
        <w:ind w:left="1276"/>
        <w:rPr>
          <w:rFonts w:eastAsia="仿宋"/>
          <w:sz w:val="24"/>
        </w:rPr>
      </w:pPr>
      <w:r w:rsidRPr="00947B8E">
        <w:rPr>
          <w:rFonts w:eastAsia="仿宋"/>
          <w:bCs/>
          <w:sz w:val="24"/>
        </w:rPr>
        <w:t>3#</w:t>
      </w:r>
      <w:r w:rsidRPr="00947B8E">
        <w:rPr>
          <w:rFonts w:eastAsia="仿宋"/>
          <w:bCs/>
          <w:sz w:val="24"/>
        </w:rPr>
        <w:t>楼：教学实验楼</w:t>
      </w:r>
    </w:p>
    <w:p w:rsidR="00CA6B3E" w:rsidRDefault="00EF3EB9" w:rsidP="00CA6B3E">
      <w:pPr>
        <w:ind w:leftChars="202" w:left="424" w:firstLineChars="200" w:firstLine="480"/>
        <w:rPr>
          <w:rFonts w:eastAsia="仿宋_GB2312"/>
          <w:sz w:val="24"/>
        </w:rPr>
      </w:pPr>
      <w:r w:rsidRPr="00EF3EB9">
        <w:rPr>
          <w:rFonts w:eastAsia="仿宋_GB2312" w:hint="eastAsia"/>
          <w:sz w:val="24"/>
        </w:rPr>
        <w:t>激光等离子体研究所、</w:t>
      </w:r>
      <w:r>
        <w:rPr>
          <w:rFonts w:eastAsia="仿宋_GB2312" w:hint="eastAsia"/>
          <w:sz w:val="24"/>
        </w:rPr>
        <w:t>原</w:t>
      </w:r>
      <w:r w:rsidRPr="00EF3EB9">
        <w:rPr>
          <w:rFonts w:eastAsia="仿宋_GB2312" w:hint="eastAsia"/>
          <w:sz w:val="24"/>
        </w:rPr>
        <w:t>物理实验教学中心人员</w:t>
      </w:r>
      <w:r>
        <w:rPr>
          <w:rFonts w:eastAsia="仿宋_GB2312" w:hint="eastAsia"/>
          <w:sz w:val="24"/>
        </w:rPr>
        <w:t>及学生的</w:t>
      </w:r>
      <w:r w:rsidRPr="00EF3EB9">
        <w:rPr>
          <w:rFonts w:eastAsia="仿宋_GB2312" w:hint="eastAsia"/>
          <w:sz w:val="24"/>
        </w:rPr>
        <w:t>办公和实验用房分别安置在</w:t>
      </w:r>
      <w:r w:rsidRPr="00EF3EB9">
        <w:rPr>
          <w:rFonts w:eastAsia="仿宋_GB2312"/>
          <w:sz w:val="24"/>
        </w:rPr>
        <w:t>2</w:t>
      </w:r>
      <w:r w:rsidRPr="00EF3EB9">
        <w:rPr>
          <w:rFonts w:eastAsia="仿宋_GB2312" w:hint="eastAsia"/>
          <w:sz w:val="24"/>
        </w:rPr>
        <w:t>、</w:t>
      </w:r>
      <w:r w:rsidR="005C16B9">
        <w:rPr>
          <w:rFonts w:eastAsia="仿宋_GB2312" w:hint="eastAsia"/>
          <w:sz w:val="24"/>
        </w:rPr>
        <w:t>地下</w:t>
      </w:r>
      <w:r w:rsidRPr="00EF3EB9">
        <w:rPr>
          <w:rFonts w:eastAsia="仿宋_GB2312"/>
          <w:sz w:val="24"/>
        </w:rPr>
        <w:t>6</w:t>
      </w:r>
      <w:r w:rsidRPr="00EF3EB9">
        <w:rPr>
          <w:rFonts w:eastAsia="仿宋_GB2312" w:hint="eastAsia"/>
          <w:sz w:val="24"/>
        </w:rPr>
        <w:t>号楼和</w:t>
      </w:r>
      <w:r w:rsidRPr="00EF3EB9">
        <w:rPr>
          <w:rFonts w:eastAsia="仿宋_GB2312"/>
          <w:sz w:val="24"/>
        </w:rPr>
        <w:t>3</w:t>
      </w:r>
      <w:r w:rsidRPr="00EF3EB9">
        <w:rPr>
          <w:rFonts w:eastAsia="仿宋_GB2312" w:hint="eastAsia"/>
          <w:sz w:val="24"/>
        </w:rPr>
        <w:t>号楼，不参与学院可支配部分的安置</w:t>
      </w:r>
      <w:r>
        <w:rPr>
          <w:rFonts w:eastAsia="仿宋_GB2312" w:hint="eastAsia"/>
          <w:sz w:val="24"/>
        </w:rPr>
        <w:t>。</w:t>
      </w:r>
    </w:p>
    <w:p w:rsidR="00CA6B3E" w:rsidRPr="00947B8E" w:rsidRDefault="00CA6B3E" w:rsidP="00CA6B3E">
      <w:pPr>
        <w:numPr>
          <w:ilvl w:val="0"/>
          <w:numId w:val="5"/>
        </w:numPr>
        <w:rPr>
          <w:rFonts w:eastAsia="仿宋"/>
          <w:sz w:val="24"/>
        </w:rPr>
      </w:pPr>
      <w:r w:rsidRPr="00947B8E">
        <w:rPr>
          <w:rFonts w:eastAsia="仿宋"/>
          <w:sz w:val="24"/>
        </w:rPr>
        <w:t>学院可支配的楼群</w:t>
      </w:r>
    </w:p>
    <w:p w:rsidR="00CA6B3E" w:rsidRPr="00947B8E" w:rsidRDefault="00CA6B3E" w:rsidP="00CA6B3E">
      <w:pPr>
        <w:numPr>
          <w:ilvl w:val="0"/>
          <w:numId w:val="7"/>
        </w:numPr>
        <w:rPr>
          <w:rFonts w:eastAsia="仿宋"/>
          <w:sz w:val="24"/>
        </w:rPr>
      </w:pPr>
      <w:r w:rsidRPr="00947B8E">
        <w:rPr>
          <w:rFonts w:eastAsia="仿宋"/>
          <w:sz w:val="24"/>
        </w:rPr>
        <w:t>4#</w:t>
      </w:r>
      <w:r w:rsidRPr="00947B8E">
        <w:rPr>
          <w:rFonts w:eastAsia="仿宋"/>
          <w:sz w:val="24"/>
        </w:rPr>
        <w:t>楼：科研实验楼</w:t>
      </w:r>
    </w:p>
    <w:p w:rsidR="00CA6B3E" w:rsidRPr="00947B8E" w:rsidRDefault="00CA6B3E" w:rsidP="00CA6B3E">
      <w:pPr>
        <w:numPr>
          <w:ilvl w:val="0"/>
          <w:numId w:val="7"/>
        </w:numPr>
        <w:rPr>
          <w:rFonts w:eastAsia="仿宋"/>
          <w:sz w:val="24"/>
        </w:rPr>
      </w:pPr>
      <w:r w:rsidRPr="00947B8E">
        <w:rPr>
          <w:rFonts w:eastAsia="仿宋"/>
          <w:sz w:val="24"/>
        </w:rPr>
        <w:t>5#</w:t>
      </w:r>
      <w:r w:rsidR="005C16B9">
        <w:rPr>
          <w:rFonts w:eastAsia="仿宋" w:hint="eastAsia"/>
          <w:sz w:val="24"/>
        </w:rPr>
        <w:t>、</w:t>
      </w:r>
      <w:r w:rsidR="005C16B9">
        <w:rPr>
          <w:rFonts w:eastAsia="仿宋" w:hint="eastAsia"/>
          <w:sz w:val="24"/>
        </w:rPr>
        <w:t>6#</w:t>
      </w:r>
      <w:r w:rsidRPr="00947B8E">
        <w:rPr>
          <w:rFonts w:eastAsia="仿宋"/>
          <w:sz w:val="24"/>
        </w:rPr>
        <w:t>楼：科研、办公行政楼</w:t>
      </w:r>
    </w:p>
    <w:p w:rsidR="00CA6B3E" w:rsidRPr="00947B8E" w:rsidRDefault="005C16B9" w:rsidP="00CA6B3E">
      <w:pPr>
        <w:numPr>
          <w:ilvl w:val="0"/>
          <w:numId w:val="8"/>
        </w:numPr>
        <w:rPr>
          <w:rFonts w:eastAsia="仿宋"/>
          <w:sz w:val="24"/>
        </w:rPr>
      </w:pPr>
      <w:r>
        <w:rPr>
          <w:rFonts w:eastAsia="仿宋" w:hint="eastAsia"/>
          <w:sz w:val="24"/>
        </w:rPr>
        <w:t>5#</w:t>
      </w:r>
      <w:r w:rsidR="00CA6B3E" w:rsidRPr="00947B8E">
        <w:rPr>
          <w:rFonts w:eastAsia="仿宋"/>
          <w:sz w:val="24"/>
        </w:rPr>
        <w:t>地下一层</w:t>
      </w:r>
    </w:p>
    <w:p w:rsidR="00CA6B3E" w:rsidRPr="00947B8E" w:rsidRDefault="005C16B9" w:rsidP="00CA6B3E">
      <w:pPr>
        <w:numPr>
          <w:ilvl w:val="0"/>
          <w:numId w:val="8"/>
        </w:numPr>
        <w:rPr>
          <w:rFonts w:eastAsia="仿宋"/>
          <w:sz w:val="24"/>
        </w:rPr>
      </w:pPr>
      <w:r>
        <w:rPr>
          <w:rFonts w:eastAsia="仿宋" w:hint="eastAsia"/>
          <w:sz w:val="24"/>
        </w:rPr>
        <w:t>5#</w:t>
      </w:r>
      <w:r>
        <w:rPr>
          <w:rFonts w:eastAsia="仿宋" w:hint="eastAsia"/>
          <w:sz w:val="24"/>
        </w:rPr>
        <w:t>、</w:t>
      </w:r>
      <w:r>
        <w:rPr>
          <w:rFonts w:eastAsia="仿宋" w:hint="eastAsia"/>
          <w:sz w:val="24"/>
        </w:rPr>
        <w:t>6#</w:t>
      </w:r>
      <w:r w:rsidR="00CA6B3E" w:rsidRPr="00947B8E">
        <w:rPr>
          <w:rFonts w:eastAsia="仿宋"/>
          <w:sz w:val="24"/>
        </w:rPr>
        <w:t>一楼部分</w:t>
      </w:r>
    </w:p>
    <w:p w:rsidR="00CA6B3E" w:rsidRPr="00947B8E" w:rsidRDefault="005C16B9" w:rsidP="00CA6B3E">
      <w:pPr>
        <w:numPr>
          <w:ilvl w:val="0"/>
          <w:numId w:val="8"/>
        </w:numPr>
        <w:rPr>
          <w:rFonts w:eastAsia="仿宋"/>
          <w:sz w:val="24"/>
        </w:rPr>
      </w:pPr>
      <w:r>
        <w:rPr>
          <w:rFonts w:eastAsia="仿宋" w:hint="eastAsia"/>
          <w:sz w:val="24"/>
        </w:rPr>
        <w:t>5#</w:t>
      </w:r>
      <w:r w:rsidR="009C280A">
        <w:rPr>
          <w:rFonts w:eastAsia="仿宋" w:hint="eastAsia"/>
          <w:sz w:val="24"/>
        </w:rPr>
        <w:t>二层、</w:t>
      </w:r>
      <w:r>
        <w:rPr>
          <w:rFonts w:eastAsia="仿宋" w:hint="eastAsia"/>
          <w:sz w:val="24"/>
        </w:rPr>
        <w:t>5#</w:t>
      </w:r>
      <w:r w:rsidR="00CA6B3E" w:rsidRPr="00947B8E">
        <w:rPr>
          <w:rFonts w:eastAsia="仿宋"/>
          <w:sz w:val="24"/>
        </w:rPr>
        <w:t>四层</w:t>
      </w:r>
      <w:r w:rsidR="00CA6B3E" w:rsidRPr="00947B8E">
        <w:rPr>
          <w:sz w:val="24"/>
        </w:rPr>
        <w:t>～</w:t>
      </w:r>
      <w:r w:rsidR="00CA6B3E" w:rsidRPr="00947B8E">
        <w:rPr>
          <w:rFonts w:eastAsia="仿宋"/>
          <w:sz w:val="24"/>
        </w:rPr>
        <w:t>九层</w:t>
      </w:r>
    </w:p>
    <w:p w:rsidR="00CA6B3E" w:rsidRPr="00947B8E" w:rsidRDefault="00CA6B3E" w:rsidP="00CA6B3E">
      <w:pPr>
        <w:numPr>
          <w:ilvl w:val="0"/>
          <w:numId w:val="5"/>
        </w:numPr>
        <w:rPr>
          <w:rFonts w:eastAsia="仿宋"/>
          <w:sz w:val="24"/>
        </w:rPr>
      </w:pPr>
      <w:r w:rsidRPr="00947B8E">
        <w:rPr>
          <w:rFonts w:eastAsia="仿宋"/>
          <w:sz w:val="24"/>
        </w:rPr>
        <w:t>可支配的楼宇实际使用面积</w:t>
      </w:r>
    </w:p>
    <w:p w:rsidR="00CA6B3E" w:rsidRPr="0034488A" w:rsidRDefault="00CA6B3E" w:rsidP="00CA6B3E">
      <w:pPr>
        <w:numPr>
          <w:ilvl w:val="0"/>
          <w:numId w:val="9"/>
        </w:numPr>
        <w:rPr>
          <w:rFonts w:eastAsia="仿宋"/>
          <w:sz w:val="24"/>
        </w:rPr>
      </w:pPr>
      <w:r w:rsidRPr="0034488A">
        <w:rPr>
          <w:rFonts w:eastAsia="仿宋"/>
          <w:sz w:val="24"/>
        </w:rPr>
        <w:t>4#</w:t>
      </w:r>
      <w:r w:rsidRPr="0034488A">
        <w:rPr>
          <w:rFonts w:eastAsia="仿宋"/>
          <w:sz w:val="24"/>
        </w:rPr>
        <w:t>楼：</w:t>
      </w:r>
      <w:r w:rsidRPr="0034488A">
        <w:rPr>
          <w:rFonts w:eastAsia="仿宋"/>
          <w:sz w:val="24"/>
        </w:rPr>
        <w:t>3670.17</w:t>
      </w:r>
      <w:r w:rsidRPr="0034488A">
        <w:rPr>
          <w:rFonts w:eastAsia="黑体"/>
          <w:color w:val="000000"/>
          <w:kern w:val="24"/>
          <w:sz w:val="24"/>
        </w:rPr>
        <w:t>m</w:t>
      </w:r>
      <w:r w:rsidRPr="0034488A">
        <w:rPr>
          <w:rFonts w:eastAsia="黑体"/>
          <w:color w:val="000000"/>
          <w:kern w:val="24"/>
          <w:sz w:val="24"/>
          <w:vertAlign w:val="superscript"/>
        </w:rPr>
        <w:t>2</w:t>
      </w:r>
    </w:p>
    <w:p w:rsidR="00CA6B3E" w:rsidRPr="0034488A" w:rsidRDefault="00CA6B3E" w:rsidP="00CA6B3E">
      <w:pPr>
        <w:numPr>
          <w:ilvl w:val="0"/>
          <w:numId w:val="9"/>
        </w:numPr>
        <w:rPr>
          <w:rFonts w:eastAsia="仿宋"/>
          <w:sz w:val="24"/>
        </w:rPr>
      </w:pPr>
      <w:r w:rsidRPr="0034488A">
        <w:rPr>
          <w:rFonts w:eastAsia="仿宋"/>
          <w:sz w:val="24"/>
        </w:rPr>
        <w:t>5#</w:t>
      </w:r>
      <w:r w:rsidR="005C16B9">
        <w:rPr>
          <w:rFonts w:eastAsia="仿宋" w:hint="eastAsia"/>
          <w:sz w:val="24"/>
        </w:rPr>
        <w:t>、</w:t>
      </w:r>
      <w:r w:rsidR="005C16B9">
        <w:rPr>
          <w:rFonts w:eastAsia="仿宋" w:hint="eastAsia"/>
          <w:sz w:val="24"/>
        </w:rPr>
        <w:t>6#</w:t>
      </w:r>
      <w:r w:rsidRPr="0034488A">
        <w:rPr>
          <w:rFonts w:eastAsia="仿宋"/>
          <w:sz w:val="24"/>
        </w:rPr>
        <w:t>楼：</w:t>
      </w:r>
      <w:r w:rsidRPr="0034488A">
        <w:rPr>
          <w:rFonts w:eastAsia="仿宋"/>
          <w:sz w:val="24"/>
        </w:rPr>
        <w:t>6</w:t>
      </w:r>
      <w:r w:rsidR="008A0BA7">
        <w:rPr>
          <w:rFonts w:eastAsia="仿宋"/>
          <w:sz w:val="24"/>
        </w:rPr>
        <w:t>146</w:t>
      </w:r>
      <w:r w:rsidRPr="0034488A">
        <w:rPr>
          <w:rFonts w:eastAsia="仿宋"/>
          <w:sz w:val="24"/>
        </w:rPr>
        <w:t>.</w:t>
      </w:r>
      <w:r w:rsidR="008A0BA7">
        <w:rPr>
          <w:rFonts w:eastAsia="仿宋"/>
          <w:sz w:val="24"/>
        </w:rPr>
        <w:t>50</w:t>
      </w:r>
      <w:r w:rsidRPr="0034488A">
        <w:rPr>
          <w:rFonts w:eastAsia="仿宋"/>
          <w:sz w:val="24"/>
        </w:rPr>
        <w:t>m</w:t>
      </w:r>
      <w:r w:rsidRPr="0034488A">
        <w:rPr>
          <w:rFonts w:eastAsia="仿宋"/>
          <w:sz w:val="24"/>
          <w:vertAlign w:val="superscript"/>
        </w:rPr>
        <w:t>2</w:t>
      </w:r>
    </w:p>
    <w:p w:rsidR="00CA6B3E" w:rsidRDefault="00CA6B3E" w:rsidP="00CA6B3E">
      <w:pPr>
        <w:ind w:left="420"/>
        <w:rPr>
          <w:rFonts w:eastAsia="仿宋_GB2312"/>
          <w:sz w:val="24"/>
        </w:rPr>
      </w:pPr>
    </w:p>
    <w:p w:rsidR="00CA6B3E" w:rsidRDefault="00CA6B3E" w:rsidP="00CA6B3E">
      <w:pPr>
        <w:numPr>
          <w:ilvl w:val="0"/>
          <w:numId w:val="4"/>
        </w:num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理科楼中学院可支配楼宇的安置</w:t>
      </w:r>
    </w:p>
    <w:p w:rsidR="00CA6B3E" w:rsidRDefault="00CA6B3E" w:rsidP="00CA6B3E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对可支配</w:t>
      </w:r>
      <w:r w:rsidRPr="00766ED0">
        <w:rPr>
          <w:rFonts w:eastAsia="仿宋_GB2312" w:hint="eastAsia"/>
          <w:sz w:val="24"/>
        </w:rPr>
        <w:t>的办公、实验用房由</w:t>
      </w:r>
      <w:r>
        <w:rPr>
          <w:rFonts w:eastAsia="仿宋_GB2312" w:hint="eastAsia"/>
          <w:sz w:val="24"/>
        </w:rPr>
        <w:t>学院</w:t>
      </w:r>
      <w:r w:rsidRPr="00766ED0">
        <w:rPr>
          <w:rFonts w:eastAsia="仿宋_GB2312" w:hint="eastAsia"/>
          <w:sz w:val="24"/>
        </w:rPr>
        <w:t>统一管理和调配，</w:t>
      </w:r>
      <w:r>
        <w:rPr>
          <w:rFonts w:eastAsia="仿宋_GB2312" w:hint="eastAsia"/>
          <w:sz w:val="24"/>
        </w:rPr>
        <w:t>前期学院根据学科方向、人员规划等情况，对办公用房、科研实验用房做了大致的区域划分</w:t>
      </w:r>
    </w:p>
    <w:p w:rsidR="00CA6B3E" w:rsidRDefault="00CA6B3E" w:rsidP="00CA6B3E">
      <w:pPr>
        <w:numPr>
          <w:ilvl w:val="0"/>
          <w:numId w:val="11"/>
        </w:num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办公用房：</w:t>
      </w:r>
    </w:p>
    <w:tbl>
      <w:tblPr>
        <w:tblW w:w="809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"/>
        <w:gridCol w:w="1276"/>
        <w:gridCol w:w="2552"/>
        <w:gridCol w:w="1559"/>
        <w:gridCol w:w="2126"/>
      </w:tblGrid>
      <w:tr w:rsidR="00CA6B3E" w:rsidRPr="00C854DD" w:rsidTr="00BC24DB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6C65D9" w:rsidRDefault="00CA6B3E" w:rsidP="00CC29DB">
            <w:pPr>
              <w:rPr>
                <w:rFonts w:ascii="黑体" w:eastAsia="黑体" w:hAnsi="黑体"/>
                <w:sz w:val="24"/>
              </w:rPr>
            </w:pPr>
            <w:r w:rsidRPr="006C65D9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6C65D9" w:rsidRDefault="00CA6B3E" w:rsidP="00CC29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楼层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6C65D9" w:rsidRDefault="00CA6B3E" w:rsidP="00CC29DB">
            <w:pPr>
              <w:ind w:leftChars="-5" w:left="1" w:hangingChars="5" w:hanging="11"/>
              <w:jc w:val="center"/>
              <w:rPr>
                <w:rFonts w:ascii="黑体" w:eastAsia="黑体" w:hAnsi="黑体"/>
                <w:sz w:val="22"/>
              </w:rPr>
            </w:pPr>
            <w:r w:rsidRPr="006C65D9">
              <w:rPr>
                <w:rFonts w:ascii="黑体" w:eastAsia="黑体" w:hAnsi="黑体" w:hint="eastAsia"/>
                <w:sz w:val="22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6C65D9" w:rsidRDefault="00CA6B3E" w:rsidP="00CC29DB">
            <w:pPr>
              <w:ind w:leftChars="-5" w:left="2" w:hangingChars="5" w:hanging="12"/>
              <w:jc w:val="center"/>
              <w:rPr>
                <w:rFonts w:ascii="黑体" w:eastAsia="黑体" w:hAnsi="黑体"/>
                <w:sz w:val="24"/>
              </w:rPr>
            </w:pPr>
            <w:r w:rsidRPr="006C65D9">
              <w:rPr>
                <w:rFonts w:ascii="黑体" w:eastAsia="黑体" w:hAnsi="黑体" w:hint="eastAsia"/>
                <w:sz w:val="24"/>
              </w:rPr>
              <w:t>使用面积</w:t>
            </w:r>
            <w:r w:rsidR="00BC24DB" w:rsidRPr="006922BC">
              <w:rPr>
                <w:rFonts w:ascii="黑体" w:eastAsia="黑体" w:hAnsi="黑体" w:hint="eastAsia"/>
                <w:color w:val="000000"/>
                <w:sz w:val="24"/>
              </w:rPr>
              <w:t>(</w:t>
            </w:r>
            <w:r w:rsidR="00BC24DB" w:rsidRPr="006922BC">
              <w:rPr>
                <w:rFonts w:eastAsia="黑体"/>
                <w:color w:val="000000"/>
                <w:sz w:val="24"/>
              </w:rPr>
              <w:t>m</w:t>
            </w:r>
            <w:r w:rsidR="00BC24DB" w:rsidRPr="006922BC">
              <w:rPr>
                <w:rFonts w:eastAsia="黑体"/>
                <w:color w:val="000000"/>
                <w:sz w:val="24"/>
                <w:vertAlign w:val="superscript"/>
              </w:rPr>
              <w:t>2</w:t>
            </w:r>
            <w:r w:rsidR="00BC24DB" w:rsidRPr="006922BC">
              <w:rPr>
                <w:rFonts w:ascii="黑体" w:eastAsia="黑体" w:hAnsi="黑体" w:hint="eastAsia"/>
                <w:color w:val="000000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6C65D9" w:rsidRDefault="00CA6B3E" w:rsidP="00513121">
            <w:pPr>
              <w:ind w:leftChars="-5" w:left="2" w:hangingChars="5" w:hanging="12"/>
              <w:jc w:val="center"/>
              <w:rPr>
                <w:rFonts w:ascii="黑体" w:eastAsia="黑体" w:hAnsi="黑体"/>
                <w:sz w:val="24"/>
              </w:rPr>
            </w:pPr>
            <w:r w:rsidRPr="006C65D9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CA6B3E" w:rsidRPr="00C854DD" w:rsidTr="00BC24DB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5#</w:t>
            </w:r>
            <w:r w:rsidRPr="00C854DD">
              <w:rPr>
                <w:rFonts w:eastAsia="仿宋_GB2312" w:hint="eastAsia"/>
                <w:sz w:val="24"/>
              </w:rPr>
              <w:t>二层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8E0C4B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8E0C4B">
              <w:rPr>
                <w:rFonts w:eastAsia="仿宋_GB2312" w:hint="eastAsia"/>
                <w:sz w:val="24"/>
              </w:rPr>
              <w:t>学院行政、教研室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838.66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513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A6B3E" w:rsidRPr="00C854DD" w:rsidTr="00BC24DB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5#</w:t>
            </w:r>
            <w:r w:rsidRPr="00C854DD">
              <w:rPr>
                <w:rFonts w:eastAsia="仿宋_GB2312" w:hint="eastAsia"/>
                <w:sz w:val="24"/>
              </w:rPr>
              <w:t>四层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8E0C4B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proofErr w:type="gramStart"/>
            <w:r w:rsidRPr="006C65D9">
              <w:rPr>
                <w:rFonts w:eastAsia="仿宋_GB2312" w:hint="eastAsia"/>
                <w:sz w:val="24"/>
              </w:rPr>
              <w:t>光科学</w:t>
            </w:r>
            <w:proofErr w:type="gramEnd"/>
            <w:r w:rsidRPr="006C65D9">
              <w:rPr>
                <w:rFonts w:eastAsia="仿宋_GB2312" w:hint="eastAsia"/>
                <w:sz w:val="24"/>
              </w:rPr>
              <w:t>与工程研究中心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838.66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513121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</w:p>
        </w:tc>
      </w:tr>
      <w:tr w:rsidR="00CA6B3E" w:rsidRPr="00C854DD" w:rsidTr="00BC24DB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5#</w:t>
            </w:r>
            <w:r w:rsidRPr="00C854DD">
              <w:rPr>
                <w:rFonts w:eastAsia="仿宋_GB2312" w:hint="eastAsia"/>
                <w:sz w:val="24"/>
              </w:rPr>
              <w:t>五层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8E0C4B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8E0C4B">
              <w:rPr>
                <w:rFonts w:eastAsia="仿宋_GB2312" w:hint="eastAsia"/>
                <w:sz w:val="24"/>
              </w:rPr>
              <w:t>天文系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830.16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513121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</w:p>
        </w:tc>
      </w:tr>
      <w:tr w:rsidR="00CA6B3E" w:rsidRPr="00C854DD" w:rsidTr="00BC24DB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5#</w:t>
            </w:r>
            <w:r w:rsidRPr="00C854DD">
              <w:rPr>
                <w:rFonts w:eastAsia="仿宋_GB2312" w:hint="eastAsia"/>
                <w:sz w:val="24"/>
              </w:rPr>
              <w:t>六层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8E0C4B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粒子与核物理研究所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830.16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513121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</w:p>
        </w:tc>
      </w:tr>
      <w:tr w:rsidR="00CA6B3E" w:rsidRPr="00C854DD" w:rsidTr="00BC24DB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5#</w:t>
            </w:r>
            <w:r w:rsidRPr="00C854DD">
              <w:rPr>
                <w:rFonts w:eastAsia="仿宋_GB2312" w:hint="eastAsia"/>
                <w:sz w:val="24"/>
              </w:rPr>
              <w:t>七层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8E0C4B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6C65D9">
              <w:rPr>
                <w:rFonts w:eastAsia="仿宋_GB2312" w:hint="eastAsia"/>
                <w:sz w:val="24"/>
              </w:rPr>
              <w:t>凝聚态物理研究所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830.16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513121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</w:p>
        </w:tc>
      </w:tr>
      <w:tr w:rsidR="00CA6B3E" w:rsidRPr="00C854DD" w:rsidTr="00BC24DB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5#</w:t>
            </w:r>
            <w:r w:rsidRPr="00C854DD">
              <w:rPr>
                <w:rFonts w:eastAsia="仿宋_GB2312" w:hint="eastAsia"/>
                <w:sz w:val="24"/>
              </w:rPr>
              <w:t>八层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8E0C4B" w:rsidRDefault="00EB3875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凝聚态、</w:t>
            </w:r>
            <w:r w:rsidR="00CA6B3E">
              <w:rPr>
                <w:rFonts w:eastAsia="仿宋_GB2312" w:hint="eastAsia"/>
                <w:sz w:val="24"/>
              </w:rPr>
              <w:t>交叉</w:t>
            </w:r>
            <w:r w:rsidR="00CA6B3E" w:rsidRPr="008E0C4B">
              <w:rPr>
                <w:rFonts w:eastAsia="仿宋_GB2312" w:hint="eastAsia"/>
                <w:sz w:val="24"/>
              </w:rPr>
              <w:t>所</w:t>
            </w:r>
            <w:r>
              <w:rPr>
                <w:rFonts w:eastAsia="仿宋_GB2312" w:hint="eastAsia"/>
                <w:sz w:val="24"/>
              </w:rPr>
              <w:t>、</w:t>
            </w:r>
            <w:r w:rsidRPr="00FD7A5A">
              <w:rPr>
                <w:rFonts w:eastAsia="仿宋_GB2312"/>
                <w:sz w:val="24"/>
              </w:rPr>
              <w:t>WQC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377.36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513121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</w:p>
        </w:tc>
      </w:tr>
      <w:tr w:rsidR="00CA6B3E" w:rsidRPr="00C854DD" w:rsidTr="00FD7A5A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5#</w:t>
            </w:r>
            <w:r w:rsidRPr="00C854DD">
              <w:rPr>
                <w:rFonts w:eastAsia="仿宋_GB2312" w:hint="eastAsia"/>
                <w:sz w:val="24"/>
              </w:rPr>
              <w:t>九层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8E0C4B" w:rsidRDefault="00EB3875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凝聚态、工会等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206.50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8E0C4B" w:rsidRDefault="00CA6B3E" w:rsidP="00513121">
            <w:pPr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CA6B3E" w:rsidRPr="00C854DD" w:rsidTr="00BC24DB">
        <w:trPr>
          <w:trHeight w:val="17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firstLineChars="200" w:firstLine="480"/>
              <w:rPr>
                <w:rFonts w:eastAsia="仿宋_GB2312"/>
                <w:sz w:val="24"/>
              </w:rPr>
            </w:pPr>
            <w:r w:rsidRPr="00C854DD">
              <w:rPr>
                <w:rFonts w:eastAsia="仿宋_GB2312" w:hint="eastAsia"/>
                <w:sz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/>
                <w:sz w:val="24"/>
              </w:rPr>
              <w:t>4751.66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513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A6B3E" w:rsidRPr="00C854DD" w:rsidTr="00CC29DB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C854DD">
              <w:rPr>
                <w:rFonts w:eastAsia="仿宋_GB2312" w:hint="eastAsia"/>
                <w:sz w:val="24"/>
              </w:rPr>
              <w:t>说明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C854DD" w:rsidRDefault="00CA6B3E" w:rsidP="00D84C07">
            <w:pPr>
              <w:ind w:left="1"/>
              <w:rPr>
                <w:rFonts w:eastAsia="仿宋_GB2312"/>
                <w:sz w:val="24"/>
              </w:rPr>
            </w:pPr>
          </w:p>
        </w:tc>
      </w:tr>
    </w:tbl>
    <w:p w:rsidR="00CA6B3E" w:rsidRDefault="00CA6B3E" w:rsidP="00CA6B3E">
      <w:pPr>
        <w:ind w:left="900"/>
        <w:rPr>
          <w:rFonts w:eastAsia="仿宋_GB2312"/>
          <w:sz w:val="24"/>
        </w:rPr>
      </w:pPr>
    </w:p>
    <w:p w:rsidR="00CA6B3E" w:rsidRDefault="00CA6B3E" w:rsidP="00CA6B3E">
      <w:pPr>
        <w:numPr>
          <w:ilvl w:val="0"/>
          <w:numId w:val="11"/>
        </w:num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实验用房</w:t>
      </w:r>
    </w:p>
    <w:tbl>
      <w:tblPr>
        <w:tblW w:w="80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276"/>
        <w:gridCol w:w="2548"/>
        <w:gridCol w:w="1134"/>
        <w:gridCol w:w="2551"/>
      </w:tblGrid>
      <w:tr w:rsidR="00CA6B3E" w:rsidRPr="006C65D9" w:rsidTr="00FE1C68">
        <w:trPr>
          <w:trHeight w:val="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ascii="黑体" w:eastAsia="黑体" w:hAnsi="黑体"/>
                <w:sz w:val="24"/>
              </w:rPr>
            </w:pPr>
            <w:r w:rsidRPr="006C65D9">
              <w:rPr>
                <w:rFonts w:ascii="黑体" w:eastAsia="黑体" w:hAnsi="黑体" w:hint="eastAsia"/>
                <w:sz w:val="24"/>
              </w:rPr>
              <w:t>楼层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jc w:val="center"/>
              <w:rPr>
                <w:rFonts w:ascii="黑体" w:eastAsia="黑体" w:hAnsi="黑体"/>
                <w:sz w:val="24"/>
              </w:rPr>
            </w:pPr>
            <w:r w:rsidRPr="006C65D9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Chars="-5" w:left="-10"/>
              <w:jc w:val="center"/>
              <w:rPr>
                <w:rFonts w:ascii="黑体" w:eastAsia="黑体" w:hAnsi="黑体"/>
                <w:sz w:val="24"/>
              </w:rPr>
            </w:pPr>
            <w:r w:rsidRPr="006C65D9">
              <w:rPr>
                <w:rFonts w:ascii="黑体" w:eastAsia="黑体" w:hAnsi="黑体" w:hint="eastAsia"/>
                <w:sz w:val="24"/>
              </w:rPr>
              <w:t>使用面积</w:t>
            </w:r>
            <w:r w:rsidR="00FE1C68" w:rsidRPr="006922BC">
              <w:rPr>
                <w:rFonts w:ascii="黑体" w:eastAsia="黑体" w:hAnsi="黑体" w:hint="eastAsia"/>
                <w:color w:val="000000"/>
                <w:sz w:val="24"/>
              </w:rPr>
              <w:t>(</w:t>
            </w:r>
            <w:r w:rsidR="00FE1C68" w:rsidRPr="006922BC">
              <w:rPr>
                <w:rFonts w:eastAsia="黑体"/>
                <w:color w:val="000000"/>
                <w:sz w:val="24"/>
              </w:rPr>
              <w:t>m</w:t>
            </w:r>
            <w:r w:rsidR="00FE1C68" w:rsidRPr="006922BC">
              <w:rPr>
                <w:rFonts w:eastAsia="黑体"/>
                <w:color w:val="000000"/>
                <w:sz w:val="24"/>
                <w:vertAlign w:val="superscript"/>
              </w:rPr>
              <w:t>2</w:t>
            </w:r>
            <w:r w:rsidR="00FE1C68" w:rsidRPr="006922BC">
              <w:rPr>
                <w:rFonts w:ascii="黑体" w:eastAsia="黑体" w:hAnsi="黑体" w:hint="eastAsia"/>
                <w:color w:val="000000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="-6"/>
              <w:jc w:val="center"/>
              <w:rPr>
                <w:rFonts w:ascii="黑体" w:eastAsia="黑体" w:hAnsi="黑体"/>
                <w:sz w:val="24"/>
              </w:rPr>
            </w:pPr>
            <w:r w:rsidRPr="006C65D9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CA6B3E" w:rsidRPr="006C65D9" w:rsidTr="00FE1C68">
        <w:trPr>
          <w:trHeight w:val="6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5#</w:t>
            </w:r>
            <w:r>
              <w:rPr>
                <w:rFonts w:eastAsia="仿宋_GB2312" w:hint="eastAsia"/>
                <w:sz w:val="24"/>
              </w:rPr>
              <w:t>楼东地下一层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6C65D9">
              <w:rPr>
                <w:rFonts w:eastAsia="仿宋_GB2312" w:hint="eastAsia"/>
                <w:sz w:val="24"/>
              </w:rPr>
              <w:t>光科学</w:t>
            </w:r>
            <w:proofErr w:type="gramEnd"/>
            <w:r w:rsidRPr="006C65D9">
              <w:rPr>
                <w:rFonts w:eastAsia="仿宋_GB2312" w:hint="eastAsia"/>
                <w:sz w:val="24"/>
              </w:rPr>
              <w:t>与工程研究中心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6B3E" w:rsidRPr="006C65D9" w:rsidRDefault="00CA6B3E" w:rsidP="00CC29DB">
            <w:pPr>
              <w:ind w:leftChars="-5" w:left="-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440.40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ind w:left="900"/>
              <w:rPr>
                <w:rFonts w:eastAsia="仿宋_GB2312"/>
                <w:sz w:val="24"/>
              </w:rPr>
            </w:pPr>
          </w:p>
        </w:tc>
      </w:tr>
      <w:tr w:rsidR="00CA6B3E" w:rsidRPr="006C65D9" w:rsidTr="00FE1C68">
        <w:trPr>
          <w:trHeight w:val="6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5#</w:t>
            </w:r>
            <w:r>
              <w:rPr>
                <w:rFonts w:eastAsia="仿宋_GB2312" w:hint="eastAsia"/>
                <w:sz w:val="24"/>
              </w:rPr>
              <w:t>楼一层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粒子与核物理研究所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6B3E" w:rsidRPr="006C65D9" w:rsidRDefault="00CA6B3E" w:rsidP="00CC29DB">
            <w:pPr>
              <w:ind w:leftChars="-5" w:left="-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954.54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FE1C68">
            <w:pPr>
              <w:ind w:leftChars="61" w:left="128" w:rightChars="64" w:right="134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东一层</w:t>
            </w:r>
            <w:r>
              <w:rPr>
                <w:rFonts w:eastAsia="仿宋_GB2312" w:hint="eastAsia"/>
                <w:sz w:val="24"/>
              </w:rPr>
              <w:t>456.12</w:t>
            </w:r>
            <w:r>
              <w:rPr>
                <w:rFonts w:eastAsia="仿宋_GB2312" w:hint="eastAsia"/>
                <w:sz w:val="24"/>
              </w:rPr>
              <w:t>；西一层</w:t>
            </w:r>
            <w:r>
              <w:rPr>
                <w:rFonts w:eastAsia="仿宋_GB2312" w:hint="eastAsia"/>
                <w:sz w:val="24"/>
              </w:rPr>
              <w:t>498.42</w:t>
            </w:r>
          </w:p>
        </w:tc>
      </w:tr>
      <w:tr w:rsidR="00CA6B3E" w:rsidRPr="006C65D9" w:rsidTr="00FE1C68">
        <w:trPr>
          <w:trHeight w:val="6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4#</w:t>
            </w:r>
            <w:r>
              <w:rPr>
                <w:rFonts w:eastAsia="仿宋_GB2312" w:hint="eastAsia"/>
                <w:sz w:val="24"/>
              </w:rPr>
              <w:t>楼</w:t>
            </w:r>
            <w:r w:rsidRPr="006C65D9">
              <w:rPr>
                <w:rFonts w:eastAsia="仿宋_GB2312" w:hint="eastAsia"/>
                <w:sz w:val="24"/>
              </w:rPr>
              <w:t>一层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6C65D9">
              <w:rPr>
                <w:rFonts w:eastAsia="仿宋_GB2312" w:hint="eastAsia"/>
                <w:sz w:val="24"/>
              </w:rPr>
              <w:t>凝聚态物理研究所、超高实验室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6C65D9" w:rsidRDefault="00CA6B3E" w:rsidP="00CC29DB">
            <w:pPr>
              <w:ind w:leftChars="-5" w:left="-10"/>
              <w:jc w:val="center"/>
              <w:rPr>
                <w:rFonts w:eastAsia="仿宋_GB2312"/>
                <w:sz w:val="24"/>
              </w:rPr>
            </w:pPr>
            <w:r w:rsidRPr="006C65D9">
              <w:rPr>
                <w:rFonts w:eastAsia="仿宋_GB2312"/>
                <w:sz w:val="24"/>
              </w:rPr>
              <w:t>687.29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="900"/>
              <w:rPr>
                <w:rFonts w:eastAsia="仿宋_GB2312"/>
                <w:sz w:val="24"/>
              </w:rPr>
            </w:pPr>
          </w:p>
        </w:tc>
      </w:tr>
      <w:tr w:rsidR="00CA6B3E" w:rsidRPr="006C65D9" w:rsidTr="00FE1C68">
        <w:trPr>
          <w:trHeight w:val="3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4#</w:t>
            </w:r>
            <w:r>
              <w:rPr>
                <w:rFonts w:eastAsia="仿宋_GB2312" w:hint="eastAsia"/>
                <w:sz w:val="24"/>
              </w:rPr>
              <w:t>楼</w:t>
            </w:r>
            <w:r w:rsidRPr="006C65D9">
              <w:rPr>
                <w:rFonts w:eastAsia="仿宋_GB2312" w:hint="eastAsia"/>
                <w:sz w:val="24"/>
              </w:rPr>
              <w:t>二层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6C65D9">
              <w:rPr>
                <w:rFonts w:eastAsia="仿宋_GB2312" w:hint="eastAsia"/>
                <w:sz w:val="24"/>
              </w:rPr>
              <w:t>凝聚态物理研究所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6C65D9" w:rsidRDefault="00CA6B3E" w:rsidP="00CC29DB">
            <w:pPr>
              <w:ind w:leftChars="-5" w:left="-10"/>
              <w:jc w:val="center"/>
              <w:rPr>
                <w:rFonts w:eastAsia="仿宋_GB2312"/>
                <w:sz w:val="24"/>
              </w:rPr>
            </w:pPr>
            <w:r w:rsidRPr="006C65D9">
              <w:rPr>
                <w:rFonts w:eastAsia="仿宋_GB2312"/>
                <w:sz w:val="24"/>
              </w:rPr>
              <w:t>569.44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="900"/>
              <w:rPr>
                <w:rFonts w:eastAsia="仿宋_GB2312"/>
                <w:sz w:val="24"/>
              </w:rPr>
            </w:pPr>
          </w:p>
        </w:tc>
      </w:tr>
      <w:tr w:rsidR="00CA6B3E" w:rsidRPr="006C65D9" w:rsidTr="00FE1C68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4#</w:t>
            </w:r>
            <w:r>
              <w:rPr>
                <w:rFonts w:eastAsia="仿宋_GB2312" w:hint="eastAsia"/>
                <w:sz w:val="24"/>
              </w:rPr>
              <w:t>楼</w:t>
            </w:r>
            <w:r w:rsidRPr="006C65D9">
              <w:rPr>
                <w:rFonts w:eastAsia="仿宋_GB2312" w:hint="eastAsia"/>
                <w:sz w:val="24"/>
              </w:rPr>
              <w:t>三层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6C65D9">
              <w:rPr>
                <w:rFonts w:eastAsia="仿宋_GB2312" w:hint="eastAsia"/>
                <w:sz w:val="24"/>
              </w:rPr>
              <w:t>凝聚态物理研究所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6C65D9" w:rsidRDefault="00CA6B3E" w:rsidP="00CC29DB">
            <w:pPr>
              <w:ind w:leftChars="-5" w:left="-10"/>
              <w:jc w:val="center"/>
              <w:rPr>
                <w:rFonts w:eastAsia="仿宋_GB2312"/>
                <w:sz w:val="24"/>
              </w:rPr>
            </w:pPr>
            <w:r w:rsidRPr="006C65D9">
              <w:rPr>
                <w:rFonts w:eastAsia="仿宋_GB2312"/>
                <w:sz w:val="24"/>
              </w:rPr>
              <w:t>798.76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="900"/>
              <w:rPr>
                <w:rFonts w:eastAsia="仿宋_GB2312"/>
                <w:sz w:val="24"/>
              </w:rPr>
            </w:pPr>
          </w:p>
        </w:tc>
      </w:tr>
      <w:tr w:rsidR="00CA6B3E" w:rsidRPr="006C65D9" w:rsidTr="00FE1C68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4#</w:t>
            </w:r>
            <w:r>
              <w:rPr>
                <w:rFonts w:eastAsia="仿宋_GB2312" w:hint="eastAsia"/>
                <w:sz w:val="24"/>
              </w:rPr>
              <w:t>楼</w:t>
            </w:r>
            <w:r w:rsidRPr="006C65D9">
              <w:rPr>
                <w:rFonts w:eastAsia="仿宋_GB2312" w:hint="eastAsia"/>
                <w:sz w:val="24"/>
              </w:rPr>
              <w:t>四层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6C65D9">
              <w:rPr>
                <w:rFonts w:eastAsia="仿宋_GB2312" w:hint="eastAsia"/>
                <w:sz w:val="24"/>
              </w:rPr>
              <w:t>光科学</w:t>
            </w:r>
            <w:proofErr w:type="gramEnd"/>
            <w:r w:rsidRPr="006C65D9">
              <w:rPr>
                <w:rFonts w:eastAsia="仿宋_GB2312" w:hint="eastAsia"/>
                <w:sz w:val="24"/>
              </w:rPr>
              <w:t>与工程研究中心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6C65D9" w:rsidRDefault="00CA6B3E" w:rsidP="00CC29DB">
            <w:pPr>
              <w:ind w:leftChars="-5" w:left="-10"/>
              <w:jc w:val="center"/>
              <w:rPr>
                <w:rFonts w:eastAsia="仿宋_GB2312"/>
                <w:sz w:val="24"/>
              </w:rPr>
            </w:pPr>
            <w:r w:rsidRPr="006C65D9">
              <w:rPr>
                <w:rFonts w:eastAsia="仿宋_GB2312"/>
                <w:sz w:val="24"/>
              </w:rPr>
              <w:t>807.34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="900"/>
              <w:rPr>
                <w:rFonts w:eastAsia="仿宋_GB2312"/>
                <w:sz w:val="24"/>
              </w:rPr>
            </w:pPr>
          </w:p>
        </w:tc>
      </w:tr>
      <w:tr w:rsidR="00CA6B3E" w:rsidRPr="00C03B48" w:rsidTr="00FD7A5A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FD7A5A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FD7A5A">
              <w:rPr>
                <w:rFonts w:eastAsia="仿宋_GB2312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A6B3E" w:rsidRPr="00FD7A5A" w:rsidRDefault="00CA6B3E" w:rsidP="00CC29DB">
            <w:pPr>
              <w:jc w:val="center"/>
              <w:rPr>
                <w:rFonts w:eastAsia="仿宋_GB2312"/>
                <w:sz w:val="24"/>
              </w:rPr>
            </w:pPr>
            <w:r w:rsidRPr="00FD7A5A">
              <w:rPr>
                <w:rFonts w:eastAsia="仿宋_GB2312" w:hint="eastAsia"/>
                <w:sz w:val="24"/>
              </w:rPr>
              <w:t>4#</w:t>
            </w:r>
            <w:r w:rsidRPr="00FD7A5A">
              <w:rPr>
                <w:rFonts w:eastAsia="仿宋_GB2312" w:hint="eastAsia"/>
                <w:sz w:val="24"/>
              </w:rPr>
              <w:t>楼五层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FD7A5A" w:rsidRDefault="00C556B6" w:rsidP="00BA4447">
            <w:pPr>
              <w:jc w:val="center"/>
              <w:rPr>
                <w:rFonts w:eastAsia="仿宋_GB2312"/>
                <w:sz w:val="24"/>
              </w:rPr>
            </w:pPr>
            <w:r w:rsidRPr="00FD7A5A">
              <w:rPr>
                <w:rFonts w:eastAsia="仿宋_GB2312" w:hint="eastAsia"/>
                <w:sz w:val="24"/>
              </w:rPr>
              <w:t>公共平台</w:t>
            </w:r>
            <w:r w:rsidR="00BA4447">
              <w:rPr>
                <w:rFonts w:eastAsia="仿宋_GB2312" w:hint="eastAsia"/>
                <w:sz w:val="24"/>
              </w:rPr>
              <w:t>、交叉所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B3E" w:rsidRPr="00FD7A5A" w:rsidRDefault="00CA6B3E" w:rsidP="00CC29DB">
            <w:pPr>
              <w:ind w:leftChars="-5" w:left="-10"/>
              <w:jc w:val="center"/>
              <w:rPr>
                <w:rFonts w:eastAsia="仿宋_GB2312"/>
                <w:sz w:val="24"/>
              </w:rPr>
            </w:pPr>
            <w:r w:rsidRPr="00FD7A5A">
              <w:rPr>
                <w:rFonts w:eastAsia="仿宋_GB2312"/>
                <w:sz w:val="24"/>
              </w:rPr>
              <w:t>807.34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FD7A5A" w:rsidRDefault="00CA6B3E" w:rsidP="00CC29DB">
            <w:pPr>
              <w:rPr>
                <w:rFonts w:eastAsia="仿宋_GB2312"/>
                <w:sz w:val="24"/>
              </w:rPr>
            </w:pPr>
          </w:p>
        </w:tc>
      </w:tr>
      <w:tr w:rsidR="00CA6B3E" w:rsidRPr="006C65D9" w:rsidTr="00FE1C68">
        <w:trPr>
          <w:trHeight w:val="401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="4"/>
              <w:jc w:val="center"/>
              <w:rPr>
                <w:rFonts w:eastAsia="仿宋_GB2312"/>
                <w:sz w:val="24"/>
              </w:rPr>
            </w:pPr>
            <w:r w:rsidRPr="006C65D9">
              <w:rPr>
                <w:rFonts w:eastAsia="仿宋_GB2312" w:hint="eastAsia"/>
                <w:sz w:val="24"/>
              </w:rPr>
              <w:t>合计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="900"/>
              <w:rPr>
                <w:rFonts w:eastAsia="仿宋_GB2312"/>
                <w:sz w:val="24"/>
              </w:rPr>
            </w:pPr>
            <w:r w:rsidRPr="006C65D9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="-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5065.11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B3E" w:rsidRPr="006C65D9" w:rsidRDefault="00CA6B3E" w:rsidP="00CC29DB">
            <w:pPr>
              <w:ind w:leftChars="-2" w:left="-4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其中，</w:t>
            </w:r>
            <w:r>
              <w:rPr>
                <w:rFonts w:eastAsia="仿宋_GB2312" w:hint="eastAsia"/>
                <w:sz w:val="24"/>
              </w:rPr>
              <w:t>4#</w:t>
            </w:r>
            <w:r>
              <w:rPr>
                <w:rFonts w:eastAsia="仿宋_GB2312" w:hint="eastAsia"/>
                <w:sz w:val="24"/>
              </w:rPr>
              <w:t>楼为</w:t>
            </w:r>
            <w:r>
              <w:rPr>
                <w:rFonts w:eastAsia="仿宋_GB2312" w:hint="eastAsia"/>
                <w:sz w:val="24"/>
              </w:rPr>
              <w:t>3690.17</w:t>
            </w:r>
          </w:p>
        </w:tc>
      </w:tr>
    </w:tbl>
    <w:p w:rsidR="00CA6B3E" w:rsidRDefault="00CA6B3E" w:rsidP="00CA6B3E">
      <w:pPr>
        <w:ind w:left="420"/>
        <w:rPr>
          <w:rFonts w:eastAsia="仿宋_GB2312"/>
          <w:sz w:val="24"/>
        </w:rPr>
      </w:pPr>
    </w:p>
    <w:p w:rsidR="00CA6B3E" w:rsidRDefault="00545AAF" w:rsidP="00CA6B3E">
      <w:pPr>
        <w:numPr>
          <w:ilvl w:val="0"/>
          <w:numId w:val="4"/>
        </w:num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用房</w:t>
      </w:r>
      <w:r w:rsidR="00CA6B3E">
        <w:rPr>
          <w:rFonts w:eastAsia="仿宋_GB2312" w:hint="eastAsia"/>
          <w:sz w:val="24"/>
        </w:rPr>
        <w:t>原则</w:t>
      </w:r>
    </w:p>
    <w:p w:rsidR="00352AE3" w:rsidRDefault="00CA6B3E" w:rsidP="00CA6B3E">
      <w:pPr>
        <w:numPr>
          <w:ilvl w:val="0"/>
          <w:numId w:val="12"/>
        </w:numPr>
        <w:ind w:left="851" w:hanging="425"/>
        <w:rPr>
          <w:rFonts w:ascii="仿宋" w:eastAsia="仿宋_GB2312" w:hAnsi="仿宋"/>
          <w:sz w:val="24"/>
        </w:rPr>
      </w:pPr>
      <w:r>
        <w:rPr>
          <w:rFonts w:ascii="仿宋" w:eastAsia="仿宋_GB2312" w:hAnsi="仿宋" w:hint="eastAsia"/>
          <w:sz w:val="24"/>
        </w:rPr>
        <w:t>所有区域均属学院统筹管理</w:t>
      </w:r>
      <w:r w:rsidR="00982FD4">
        <w:rPr>
          <w:rFonts w:ascii="仿宋" w:eastAsia="仿宋_GB2312" w:hAnsi="仿宋" w:hint="eastAsia"/>
          <w:sz w:val="24"/>
        </w:rPr>
        <w:t>；</w:t>
      </w:r>
    </w:p>
    <w:p w:rsidR="00352AE3" w:rsidRDefault="00352AE3" w:rsidP="00CA6B3E">
      <w:pPr>
        <w:numPr>
          <w:ilvl w:val="0"/>
          <w:numId w:val="12"/>
        </w:numPr>
        <w:ind w:left="851" w:hanging="425"/>
        <w:rPr>
          <w:rFonts w:ascii="仿宋" w:eastAsia="仿宋_GB2312" w:hAnsi="仿宋"/>
          <w:sz w:val="24"/>
        </w:rPr>
      </w:pPr>
      <w:r>
        <w:rPr>
          <w:rFonts w:ascii="仿宋" w:eastAsia="仿宋_GB2312" w:hAnsi="仿宋" w:hint="eastAsia"/>
          <w:sz w:val="24"/>
        </w:rPr>
        <w:t>所有学校文件规定的</w:t>
      </w:r>
      <w:r>
        <w:rPr>
          <w:rFonts w:ascii="仿宋" w:eastAsia="仿宋_GB2312" w:hAnsi="仿宋" w:hint="eastAsia"/>
          <w:sz w:val="24"/>
        </w:rPr>
        <w:t>A</w:t>
      </w:r>
      <w:r>
        <w:rPr>
          <w:rFonts w:ascii="仿宋" w:eastAsia="仿宋_GB2312" w:hAnsi="仿宋" w:hint="eastAsia"/>
          <w:sz w:val="24"/>
        </w:rPr>
        <w:t>类用房以外的用房，均有偿使用；</w:t>
      </w:r>
    </w:p>
    <w:p w:rsidR="00AE7017" w:rsidRDefault="001057CE" w:rsidP="00CA6B3E">
      <w:pPr>
        <w:numPr>
          <w:ilvl w:val="0"/>
          <w:numId w:val="12"/>
        </w:numPr>
        <w:ind w:left="851" w:hanging="425"/>
        <w:rPr>
          <w:rFonts w:ascii="仿宋" w:eastAsia="仿宋_GB2312" w:hAnsi="仿宋"/>
          <w:sz w:val="24"/>
        </w:rPr>
      </w:pPr>
      <w:r>
        <w:rPr>
          <w:rFonts w:ascii="仿宋" w:eastAsia="仿宋_GB2312" w:hAnsi="仿宋" w:hint="eastAsia"/>
          <w:sz w:val="24"/>
        </w:rPr>
        <w:t>由于整体资源有限，</w:t>
      </w:r>
      <w:r w:rsidR="00AE7017">
        <w:rPr>
          <w:rFonts w:ascii="仿宋" w:eastAsia="仿宋_GB2312" w:hAnsi="仿宋" w:hint="eastAsia"/>
          <w:sz w:val="24"/>
        </w:rPr>
        <w:t>考虑学院今后的发展，用房面积需有一定的留存</w:t>
      </w:r>
      <w:r>
        <w:rPr>
          <w:rFonts w:ascii="仿宋" w:eastAsia="仿宋_GB2312" w:hAnsi="仿宋" w:hint="eastAsia"/>
          <w:sz w:val="24"/>
        </w:rPr>
        <w:t>，对有偿实验用房面积设定了配置上限</w:t>
      </w:r>
      <w:r w:rsidR="00AE7017">
        <w:rPr>
          <w:rFonts w:ascii="仿宋" w:eastAsia="仿宋_GB2312" w:hAnsi="仿宋" w:hint="eastAsia"/>
          <w:sz w:val="24"/>
        </w:rPr>
        <w:t>；</w:t>
      </w:r>
    </w:p>
    <w:p w:rsidR="00CA6B3E" w:rsidRPr="001B7ADC" w:rsidRDefault="00CA6B3E" w:rsidP="006165CD">
      <w:pPr>
        <w:numPr>
          <w:ilvl w:val="0"/>
          <w:numId w:val="12"/>
        </w:numPr>
        <w:ind w:left="851" w:hanging="425"/>
        <w:rPr>
          <w:rFonts w:ascii="仿宋" w:eastAsia="仿宋_GB2312" w:hAnsi="仿宋"/>
          <w:sz w:val="24"/>
        </w:rPr>
      </w:pPr>
      <w:r w:rsidRPr="001B7ADC">
        <w:rPr>
          <w:rFonts w:ascii="仿宋" w:eastAsia="仿宋_GB2312" w:hAnsi="仿宋" w:hint="eastAsia"/>
          <w:sz w:val="24"/>
        </w:rPr>
        <w:t>按学科区域划分是便于各二级单位相对集中</w:t>
      </w:r>
      <w:r w:rsidR="001B7ADC" w:rsidRPr="001B7ADC">
        <w:rPr>
          <w:rFonts w:ascii="仿宋" w:eastAsia="仿宋_GB2312" w:hAnsi="仿宋" w:hint="eastAsia"/>
          <w:sz w:val="24"/>
        </w:rPr>
        <w:t>管理。</w:t>
      </w:r>
      <w:r w:rsidRPr="001B7ADC">
        <w:rPr>
          <w:rFonts w:ascii="仿宋" w:eastAsia="仿宋_GB2312" w:hAnsi="仿宋" w:hint="eastAsia"/>
          <w:sz w:val="24"/>
        </w:rPr>
        <w:t>各二级单位应从现有人员</w:t>
      </w:r>
      <w:r w:rsidR="00352AE3" w:rsidRPr="001B7ADC">
        <w:rPr>
          <w:rFonts w:ascii="仿宋" w:eastAsia="仿宋_GB2312" w:hAnsi="仿宋" w:hint="eastAsia"/>
          <w:sz w:val="24"/>
        </w:rPr>
        <w:t>实际需求</w:t>
      </w:r>
      <w:r w:rsidRPr="001B7ADC">
        <w:rPr>
          <w:rFonts w:ascii="仿宋" w:eastAsia="仿宋_GB2312" w:hAnsi="仿宋" w:hint="eastAsia"/>
          <w:sz w:val="24"/>
        </w:rPr>
        <w:t>和发展规划</w:t>
      </w:r>
      <w:r w:rsidR="00352AE3" w:rsidRPr="001B7ADC">
        <w:rPr>
          <w:rFonts w:ascii="仿宋" w:eastAsia="仿宋_GB2312" w:hAnsi="仿宋" w:hint="eastAsia"/>
          <w:sz w:val="24"/>
        </w:rPr>
        <w:t>等方面</w:t>
      </w:r>
      <w:r w:rsidRPr="001B7ADC">
        <w:rPr>
          <w:rFonts w:ascii="仿宋" w:eastAsia="仿宋_GB2312" w:hAnsi="仿宋" w:hint="eastAsia"/>
          <w:sz w:val="24"/>
        </w:rPr>
        <w:t>统筹考虑，合理配置。所划分的区域可根据各该二级单位的发展</w:t>
      </w:r>
      <w:r w:rsidR="00352AE3" w:rsidRPr="001B7ADC">
        <w:rPr>
          <w:rFonts w:ascii="仿宋" w:eastAsia="仿宋_GB2312" w:hAnsi="仿宋" w:hint="eastAsia"/>
          <w:sz w:val="24"/>
        </w:rPr>
        <w:t>需求，在合理、有效的规划下，</w:t>
      </w:r>
      <w:r w:rsidRPr="001B7ADC">
        <w:rPr>
          <w:rFonts w:ascii="仿宋" w:eastAsia="仿宋_GB2312" w:hAnsi="仿宋" w:hint="eastAsia"/>
          <w:sz w:val="24"/>
        </w:rPr>
        <w:t>优先使用</w:t>
      </w:r>
      <w:r w:rsidR="00352AE3" w:rsidRPr="001B7ADC">
        <w:rPr>
          <w:rFonts w:ascii="仿宋" w:eastAsia="仿宋_GB2312" w:hAnsi="仿宋" w:hint="eastAsia"/>
          <w:sz w:val="24"/>
        </w:rPr>
        <w:t>。</w:t>
      </w:r>
      <w:r w:rsidR="001F3055">
        <w:rPr>
          <w:rFonts w:ascii="仿宋" w:eastAsia="仿宋_GB2312" w:hAnsi="仿宋" w:hint="eastAsia"/>
          <w:sz w:val="24"/>
        </w:rPr>
        <w:t>但</w:t>
      </w:r>
      <w:r w:rsidRPr="001B7ADC">
        <w:rPr>
          <w:rFonts w:ascii="仿宋" w:eastAsia="仿宋_GB2312" w:hAnsi="仿宋" w:hint="eastAsia"/>
          <w:sz w:val="24"/>
        </w:rPr>
        <w:t>必须</w:t>
      </w:r>
      <w:r w:rsidR="00AE7017" w:rsidRPr="001B7ADC">
        <w:rPr>
          <w:rFonts w:ascii="仿宋" w:eastAsia="仿宋_GB2312" w:hAnsi="仿宋" w:hint="eastAsia"/>
          <w:sz w:val="24"/>
        </w:rPr>
        <w:t>真正</w:t>
      </w:r>
      <w:r w:rsidRPr="001B7ADC">
        <w:rPr>
          <w:rFonts w:ascii="仿宋" w:eastAsia="仿宋_GB2312" w:hAnsi="仿宋" w:hint="eastAsia"/>
          <w:sz w:val="24"/>
        </w:rPr>
        <w:t>做实</w:t>
      </w:r>
      <w:r w:rsidR="00AE7017" w:rsidRPr="001B7ADC">
        <w:rPr>
          <w:rFonts w:ascii="仿宋" w:eastAsia="仿宋_GB2312" w:hAnsi="仿宋" w:hint="eastAsia"/>
          <w:sz w:val="24"/>
        </w:rPr>
        <w:t>，否则</w:t>
      </w:r>
      <w:r w:rsidRPr="001B7ADC">
        <w:rPr>
          <w:rFonts w:ascii="仿宋" w:eastAsia="仿宋_GB2312" w:hAnsi="仿宋" w:hint="eastAsia"/>
          <w:sz w:val="24"/>
        </w:rPr>
        <w:t>学院</w:t>
      </w:r>
      <w:r w:rsidR="00AE7017" w:rsidRPr="001B7ADC">
        <w:rPr>
          <w:rFonts w:ascii="仿宋" w:eastAsia="仿宋_GB2312" w:hAnsi="仿宋" w:hint="eastAsia"/>
          <w:sz w:val="24"/>
        </w:rPr>
        <w:t>有权</w:t>
      </w:r>
      <w:r w:rsidR="001B7ADC">
        <w:rPr>
          <w:rFonts w:ascii="仿宋" w:eastAsia="仿宋_GB2312" w:hAnsi="仿宋" w:hint="eastAsia"/>
          <w:sz w:val="24"/>
        </w:rPr>
        <w:t>收回，</w:t>
      </w:r>
      <w:r w:rsidR="00AE7017" w:rsidRPr="001B7ADC">
        <w:rPr>
          <w:rFonts w:ascii="仿宋" w:eastAsia="仿宋_GB2312" w:hAnsi="仿宋" w:hint="eastAsia"/>
          <w:sz w:val="24"/>
        </w:rPr>
        <w:t>重新</w:t>
      </w:r>
      <w:r w:rsidRPr="001B7ADC">
        <w:rPr>
          <w:rFonts w:ascii="仿宋" w:eastAsia="仿宋_GB2312" w:hAnsi="仿宋" w:hint="eastAsia"/>
          <w:sz w:val="24"/>
        </w:rPr>
        <w:t>统筹</w:t>
      </w:r>
      <w:r w:rsidR="001F3055">
        <w:rPr>
          <w:rFonts w:ascii="仿宋" w:eastAsia="仿宋_GB2312" w:hAnsi="仿宋" w:hint="eastAsia"/>
          <w:sz w:val="24"/>
        </w:rPr>
        <w:t>安排</w:t>
      </w:r>
      <w:r w:rsidR="00AE7017" w:rsidRPr="001B7ADC">
        <w:rPr>
          <w:rFonts w:ascii="仿宋" w:eastAsia="仿宋_GB2312" w:hAnsi="仿宋" w:hint="eastAsia"/>
          <w:sz w:val="24"/>
        </w:rPr>
        <w:t>；</w:t>
      </w:r>
    </w:p>
    <w:p w:rsidR="00CA6B3E" w:rsidRPr="003B26F3" w:rsidRDefault="003B26F3" w:rsidP="00B201FD">
      <w:pPr>
        <w:numPr>
          <w:ilvl w:val="0"/>
          <w:numId w:val="12"/>
        </w:numPr>
        <w:ind w:left="851" w:hanging="425"/>
        <w:rPr>
          <w:rFonts w:eastAsia="仿宋_GB2312"/>
          <w:sz w:val="24"/>
        </w:rPr>
      </w:pPr>
      <w:r w:rsidRPr="003B26F3">
        <w:rPr>
          <w:rFonts w:ascii="仿宋" w:eastAsia="仿宋_GB2312" w:hAnsi="仿宋" w:hint="eastAsia"/>
          <w:sz w:val="24"/>
        </w:rPr>
        <w:t>对</w:t>
      </w:r>
      <w:r w:rsidR="00CA6B3E" w:rsidRPr="003B26F3">
        <w:rPr>
          <w:rFonts w:ascii="仿宋" w:eastAsia="仿宋_GB2312" w:hAnsi="仿宋" w:hint="eastAsia"/>
          <w:sz w:val="24"/>
        </w:rPr>
        <w:t>现有人员</w:t>
      </w:r>
      <w:r w:rsidRPr="003B26F3">
        <w:rPr>
          <w:rFonts w:ascii="仿宋" w:eastAsia="仿宋_GB2312" w:hAnsi="仿宋" w:hint="eastAsia"/>
          <w:sz w:val="24"/>
        </w:rPr>
        <w:t>的资源配置，可</w:t>
      </w:r>
      <w:r w:rsidR="00CA6B3E" w:rsidRPr="003B26F3">
        <w:rPr>
          <w:rFonts w:eastAsia="仿宋_GB2312"/>
          <w:sz w:val="24"/>
        </w:rPr>
        <w:t>参考其在</w:t>
      </w:r>
      <w:r w:rsidR="00927528" w:rsidRPr="003B26F3">
        <w:rPr>
          <w:rFonts w:eastAsia="仿宋_GB2312"/>
          <w:sz w:val="24"/>
        </w:rPr>
        <w:t>现有</w:t>
      </w:r>
      <w:r w:rsidR="00927528">
        <w:rPr>
          <w:rFonts w:eastAsia="仿宋_GB2312" w:hint="eastAsia"/>
          <w:sz w:val="24"/>
        </w:rPr>
        <w:t>情况下，</w:t>
      </w:r>
      <w:r w:rsidR="00CA6B3E" w:rsidRPr="003B26F3">
        <w:rPr>
          <w:rFonts w:eastAsia="仿宋_GB2312"/>
          <w:sz w:val="24"/>
        </w:rPr>
        <w:t>对学院所产生的贡献，并基于学校的统一政策，按实际需求和预期成果，合理配置</w:t>
      </w:r>
      <w:r w:rsidR="00927528">
        <w:rPr>
          <w:rFonts w:eastAsia="仿宋_GB2312"/>
          <w:sz w:val="24"/>
        </w:rPr>
        <w:t>；</w:t>
      </w:r>
    </w:p>
    <w:p w:rsidR="00CA6B3E" w:rsidRPr="00247296" w:rsidRDefault="00927528" w:rsidP="00CA6B3E">
      <w:pPr>
        <w:numPr>
          <w:ilvl w:val="0"/>
          <w:numId w:val="12"/>
        </w:numPr>
        <w:ind w:left="851" w:hanging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</w:t>
      </w:r>
      <w:r w:rsidR="009777CA">
        <w:rPr>
          <w:rFonts w:eastAsia="仿宋_GB2312" w:hint="eastAsia"/>
          <w:sz w:val="24"/>
        </w:rPr>
        <w:t>拟</w:t>
      </w:r>
      <w:r w:rsidR="00CA6B3E" w:rsidRPr="00247296">
        <w:rPr>
          <w:rFonts w:eastAsia="仿宋_GB2312"/>
          <w:sz w:val="24"/>
        </w:rPr>
        <w:t>引进人员</w:t>
      </w:r>
      <w:r>
        <w:rPr>
          <w:rFonts w:eastAsia="仿宋_GB2312" w:hint="eastAsia"/>
          <w:sz w:val="24"/>
        </w:rPr>
        <w:t>的资源配置</w:t>
      </w:r>
    </w:p>
    <w:p w:rsidR="00CA6B3E" w:rsidRPr="00012E62" w:rsidRDefault="00927528" w:rsidP="00012E62">
      <w:pPr>
        <w:numPr>
          <w:ilvl w:val="0"/>
          <w:numId w:val="13"/>
        </w:num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符合</w:t>
      </w:r>
      <w:r w:rsidR="00CA6B3E" w:rsidRPr="00247296">
        <w:rPr>
          <w:rFonts w:eastAsia="仿宋_GB2312"/>
          <w:sz w:val="24"/>
        </w:rPr>
        <w:t>学校认可的学科发展目标与人员规划数目；</w:t>
      </w:r>
    </w:p>
    <w:p w:rsidR="00927528" w:rsidRDefault="00927528" w:rsidP="00927528">
      <w:pPr>
        <w:numPr>
          <w:ilvl w:val="0"/>
          <w:numId w:val="13"/>
        </w:numPr>
        <w:rPr>
          <w:rFonts w:eastAsia="仿宋_GB2312"/>
          <w:sz w:val="24"/>
        </w:rPr>
      </w:pPr>
      <w:r>
        <w:rPr>
          <w:rFonts w:eastAsia="仿宋_GB2312"/>
          <w:sz w:val="24"/>
        </w:rPr>
        <w:t>引进人员无论是全职还是双聘，必须对学院发展、</w:t>
      </w:r>
      <w:r>
        <w:rPr>
          <w:rFonts w:eastAsia="仿宋_GB2312" w:hint="eastAsia"/>
          <w:sz w:val="24"/>
        </w:rPr>
        <w:t>学科建设</w:t>
      </w:r>
      <w:r w:rsidR="00982FD4">
        <w:rPr>
          <w:rFonts w:eastAsia="仿宋_GB2312" w:hint="eastAsia"/>
          <w:sz w:val="24"/>
        </w:rPr>
        <w:t>等</w:t>
      </w:r>
      <w:r w:rsidR="00012E62">
        <w:rPr>
          <w:rFonts w:eastAsia="仿宋_GB2312" w:hint="eastAsia"/>
          <w:sz w:val="24"/>
        </w:rPr>
        <w:t>诸多方面</w:t>
      </w:r>
      <w:r>
        <w:rPr>
          <w:rFonts w:eastAsia="仿宋_GB2312"/>
          <w:sz w:val="24"/>
        </w:rPr>
        <w:t>产生</w:t>
      </w:r>
      <w:r>
        <w:rPr>
          <w:rFonts w:eastAsia="仿宋_GB2312" w:hint="eastAsia"/>
          <w:sz w:val="24"/>
        </w:rPr>
        <w:t>真正有效</w:t>
      </w:r>
      <w:r w:rsidR="00012E62">
        <w:rPr>
          <w:rFonts w:eastAsia="仿宋_GB2312"/>
          <w:sz w:val="24"/>
        </w:rPr>
        <w:t>的贡献；</w:t>
      </w:r>
    </w:p>
    <w:p w:rsidR="00012E62" w:rsidRPr="00927528" w:rsidRDefault="00012E62" w:rsidP="00927528">
      <w:pPr>
        <w:numPr>
          <w:ilvl w:val="0"/>
          <w:numId w:val="13"/>
        </w:numPr>
        <w:rPr>
          <w:rFonts w:eastAsia="仿宋_GB2312"/>
          <w:sz w:val="24"/>
        </w:rPr>
      </w:pPr>
      <w:r w:rsidRPr="00C41755">
        <w:rPr>
          <w:rFonts w:ascii="仿宋" w:eastAsia="仿宋_GB2312" w:hAnsi="仿宋" w:hint="eastAsia"/>
          <w:sz w:val="24"/>
        </w:rPr>
        <w:t>基于学校的统一政策</w:t>
      </w:r>
      <w:r>
        <w:rPr>
          <w:rFonts w:ascii="仿宋" w:eastAsia="仿宋_GB2312" w:hAnsi="仿宋" w:hint="eastAsia"/>
          <w:sz w:val="24"/>
        </w:rPr>
        <w:t>，</w:t>
      </w:r>
      <w:r w:rsidRPr="00C41755">
        <w:rPr>
          <w:rFonts w:ascii="仿宋" w:eastAsia="仿宋_GB2312" w:hAnsi="仿宋" w:hint="eastAsia"/>
          <w:sz w:val="24"/>
        </w:rPr>
        <w:t>按实际需求</w:t>
      </w:r>
      <w:r>
        <w:rPr>
          <w:rFonts w:ascii="仿宋" w:eastAsia="仿宋_GB2312" w:hAnsi="仿宋" w:hint="eastAsia"/>
          <w:sz w:val="24"/>
        </w:rPr>
        <w:t>和预期成果，</w:t>
      </w:r>
      <w:r w:rsidRPr="00C41755">
        <w:rPr>
          <w:rFonts w:ascii="仿宋" w:eastAsia="仿宋_GB2312" w:hAnsi="仿宋" w:hint="eastAsia"/>
          <w:sz w:val="24"/>
        </w:rPr>
        <w:t>合理配置</w:t>
      </w:r>
      <w:r>
        <w:rPr>
          <w:rFonts w:ascii="仿宋" w:eastAsia="仿宋_GB2312" w:hAnsi="仿宋" w:hint="eastAsia"/>
          <w:sz w:val="24"/>
        </w:rPr>
        <w:t>。</w:t>
      </w:r>
    </w:p>
    <w:p w:rsidR="00CA6B3E" w:rsidRPr="00A670D7" w:rsidRDefault="00CA6B3E" w:rsidP="00CA6B3E">
      <w:pPr>
        <w:ind w:left="1271"/>
        <w:rPr>
          <w:rFonts w:ascii="仿宋" w:eastAsia="仿宋_GB2312" w:hAnsi="仿宋"/>
          <w:sz w:val="24"/>
        </w:rPr>
      </w:pPr>
    </w:p>
    <w:p w:rsidR="00CA6B3E" w:rsidRPr="00C854DD" w:rsidRDefault="00CA6B3E" w:rsidP="00CA6B3E">
      <w:pPr>
        <w:numPr>
          <w:ilvl w:val="0"/>
          <w:numId w:val="4"/>
        </w:num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人员用房标准</w:t>
      </w:r>
    </w:p>
    <w:p w:rsidR="00CA6B3E" w:rsidRPr="00975EDF" w:rsidRDefault="00CA6B3E" w:rsidP="00975EDF">
      <w:pPr>
        <w:pStyle w:val="a9"/>
        <w:numPr>
          <w:ilvl w:val="0"/>
          <w:numId w:val="19"/>
        </w:numPr>
        <w:ind w:firstLineChars="0"/>
        <w:rPr>
          <w:rFonts w:eastAsia="仿宋_GB2312"/>
          <w:sz w:val="24"/>
        </w:rPr>
      </w:pPr>
      <w:r w:rsidRPr="00975EDF">
        <w:rPr>
          <w:rFonts w:eastAsia="仿宋_GB2312" w:hint="eastAsia"/>
          <w:sz w:val="24"/>
        </w:rPr>
        <w:t>教</w:t>
      </w:r>
      <w:r w:rsidR="00374755">
        <w:rPr>
          <w:rFonts w:eastAsia="仿宋_GB2312" w:hint="eastAsia"/>
          <w:sz w:val="24"/>
        </w:rPr>
        <w:t>师</w:t>
      </w:r>
      <w:r w:rsidRPr="00975EDF">
        <w:rPr>
          <w:rFonts w:eastAsia="仿宋_GB2312" w:hint="eastAsia"/>
          <w:sz w:val="24"/>
        </w:rPr>
        <w:t>及学生公共用房</w:t>
      </w:r>
      <w:r w:rsidR="0089218F">
        <w:rPr>
          <w:rFonts w:eastAsia="仿宋_GB2312" w:hint="eastAsia"/>
          <w:sz w:val="24"/>
        </w:rPr>
        <w:t>（免费）</w:t>
      </w:r>
      <w:r w:rsidRPr="00975EDF">
        <w:rPr>
          <w:rFonts w:eastAsia="仿宋_GB2312" w:hint="eastAsia"/>
          <w:sz w:val="24"/>
        </w:rPr>
        <w:t>定额配置标准</w:t>
      </w:r>
    </w:p>
    <w:p w:rsidR="00CA6B3E" w:rsidRPr="00975EDF" w:rsidRDefault="00CA6B3E" w:rsidP="00975EDF">
      <w:pPr>
        <w:pStyle w:val="a9"/>
        <w:numPr>
          <w:ilvl w:val="0"/>
          <w:numId w:val="20"/>
        </w:numPr>
        <w:ind w:left="1276" w:firstLineChars="0"/>
        <w:rPr>
          <w:rFonts w:eastAsia="仿宋_GB2312"/>
          <w:sz w:val="24"/>
        </w:rPr>
      </w:pPr>
      <w:r w:rsidRPr="00975EDF">
        <w:rPr>
          <w:rFonts w:eastAsia="仿宋_GB2312" w:hint="eastAsia"/>
          <w:sz w:val="24"/>
        </w:rPr>
        <w:t>教职工办公用房定额使用面积</w:t>
      </w:r>
    </w:p>
    <w:tbl>
      <w:tblPr>
        <w:tblW w:w="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2552"/>
      </w:tblGrid>
      <w:tr w:rsidR="00CA6B3E" w:rsidRPr="00766ED0" w:rsidTr="00CC29DB">
        <w:trPr>
          <w:trHeight w:val="288"/>
          <w:jc w:val="center"/>
        </w:trPr>
        <w:tc>
          <w:tcPr>
            <w:tcW w:w="1960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66ED0">
              <w:rPr>
                <w:rFonts w:eastAsia="黑体" w:hint="eastAsia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2552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66ED0">
              <w:rPr>
                <w:rFonts w:eastAsia="黑体" w:hint="eastAsia"/>
                <w:color w:val="000000"/>
                <w:kern w:val="0"/>
                <w:sz w:val="24"/>
              </w:rPr>
              <w:t>人均核定面积</w:t>
            </w:r>
            <w:r w:rsidR="00EA13D1" w:rsidRPr="006922BC">
              <w:rPr>
                <w:rFonts w:ascii="黑体" w:eastAsia="黑体" w:hAnsi="黑体" w:hint="eastAsia"/>
                <w:color w:val="000000"/>
                <w:sz w:val="24"/>
              </w:rPr>
              <w:t>(</w:t>
            </w:r>
            <w:r w:rsidR="00EA13D1" w:rsidRPr="006922BC">
              <w:rPr>
                <w:rFonts w:eastAsia="黑体"/>
                <w:color w:val="000000"/>
                <w:sz w:val="24"/>
              </w:rPr>
              <w:t>m</w:t>
            </w:r>
            <w:r w:rsidR="00EA13D1" w:rsidRPr="006922BC">
              <w:rPr>
                <w:rFonts w:eastAsia="黑体"/>
                <w:color w:val="000000"/>
                <w:sz w:val="24"/>
                <w:vertAlign w:val="superscript"/>
              </w:rPr>
              <w:t>2</w:t>
            </w:r>
            <w:r w:rsidR="00EA13D1" w:rsidRPr="006922BC">
              <w:rPr>
                <w:rFonts w:ascii="黑体" w:eastAsia="黑体" w:hAnsi="黑体" w:hint="eastAsia"/>
                <w:color w:val="000000"/>
                <w:sz w:val="24"/>
              </w:rPr>
              <w:t>)</w:t>
            </w:r>
          </w:p>
        </w:tc>
      </w:tr>
      <w:tr w:rsidR="00CA6B3E" w:rsidRPr="00766ED0" w:rsidTr="00CC29DB">
        <w:trPr>
          <w:trHeight w:val="288"/>
          <w:jc w:val="center"/>
        </w:trPr>
        <w:tc>
          <w:tcPr>
            <w:tcW w:w="1960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6E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院士</w:t>
            </w:r>
          </w:p>
        </w:tc>
        <w:tc>
          <w:tcPr>
            <w:tcW w:w="2552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66ED0">
              <w:rPr>
                <w:color w:val="000000"/>
                <w:kern w:val="0"/>
                <w:sz w:val="24"/>
              </w:rPr>
              <w:t>40</w:t>
            </w:r>
          </w:p>
        </w:tc>
      </w:tr>
      <w:tr w:rsidR="00CA6B3E" w:rsidRPr="00766ED0" w:rsidTr="00CC29DB">
        <w:trPr>
          <w:trHeight w:val="288"/>
          <w:jc w:val="center"/>
        </w:trPr>
        <w:tc>
          <w:tcPr>
            <w:tcW w:w="1960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6E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千人</w:t>
            </w:r>
          </w:p>
        </w:tc>
        <w:tc>
          <w:tcPr>
            <w:tcW w:w="2552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</w:tr>
      <w:tr w:rsidR="00CA6B3E" w:rsidRPr="00766ED0" w:rsidTr="00CC29DB">
        <w:trPr>
          <w:trHeight w:val="288"/>
          <w:jc w:val="center"/>
        </w:trPr>
        <w:tc>
          <w:tcPr>
            <w:tcW w:w="1960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6E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长江、杰青</w:t>
            </w:r>
          </w:p>
        </w:tc>
        <w:tc>
          <w:tcPr>
            <w:tcW w:w="2552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</w:tr>
      <w:tr w:rsidR="00CA6B3E" w:rsidRPr="00766ED0" w:rsidTr="00CC29DB">
        <w:trPr>
          <w:trHeight w:val="288"/>
          <w:jc w:val="center"/>
        </w:trPr>
        <w:tc>
          <w:tcPr>
            <w:tcW w:w="1960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6E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正高</w:t>
            </w:r>
          </w:p>
        </w:tc>
        <w:tc>
          <w:tcPr>
            <w:tcW w:w="2552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66ED0">
              <w:rPr>
                <w:color w:val="000000"/>
                <w:kern w:val="0"/>
                <w:sz w:val="24"/>
              </w:rPr>
              <w:t>15</w:t>
            </w:r>
          </w:p>
        </w:tc>
      </w:tr>
      <w:tr w:rsidR="00CA6B3E" w:rsidRPr="00766ED0" w:rsidTr="00CC29DB">
        <w:trPr>
          <w:trHeight w:val="288"/>
          <w:jc w:val="center"/>
        </w:trPr>
        <w:tc>
          <w:tcPr>
            <w:tcW w:w="1960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6E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副高</w:t>
            </w:r>
          </w:p>
        </w:tc>
        <w:tc>
          <w:tcPr>
            <w:tcW w:w="2552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66ED0">
              <w:rPr>
                <w:color w:val="000000"/>
                <w:kern w:val="0"/>
                <w:sz w:val="24"/>
              </w:rPr>
              <w:t>10</w:t>
            </w:r>
          </w:p>
        </w:tc>
      </w:tr>
      <w:tr w:rsidR="00CA6B3E" w:rsidRPr="00766ED0" w:rsidTr="00CC29DB">
        <w:trPr>
          <w:trHeight w:val="288"/>
          <w:jc w:val="center"/>
        </w:trPr>
        <w:tc>
          <w:tcPr>
            <w:tcW w:w="1960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6E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讲师或同级以下</w:t>
            </w:r>
          </w:p>
        </w:tc>
        <w:tc>
          <w:tcPr>
            <w:tcW w:w="2552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66ED0">
              <w:rPr>
                <w:color w:val="000000"/>
                <w:kern w:val="0"/>
                <w:sz w:val="24"/>
              </w:rPr>
              <w:t>6</w:t>
            </w:r>
          </w:p>
        </w:tc>
      </w:tr>
    </w:tbl>
    <w:p w:rsidR="00CA6B3E" w:rsidRPr="00975EDF" w:rsidRDefault="00FA2E2F" w:rsidP="00975EDF">
      <w:pPr>
        <w:pStyle w:val="a9"/>
        <w:numPr>
          <w:ilvl w:val="0"/>
          <w:numId w:val="20"/>
        </w:numPr>
        <w:ind w:left="1276" w:firstLineChars="0"/>
        <w:rPr>
          <w:rFonts w:eastAsia="仿宋_GB2312"/>
          <w:sz w:val="24"/>
        </w:rPr>
      </w:pPr>
      <w:r w:rsidRPr="00975EDF">
        <w:rPr>
          <w:rFonts w:eastAsia="仿宋_GB2312" w:hint="eastAsia"/>
          <w:sz w:val="24"/>
        </w:rPr>
        <w:t>硕博</w:t>
      </w:r>
      <w:r w:rsidR="00CA6B3E" w:rsidRPr="00975EDF">
        <w:rPr>
          <w:rFonts w:eastAsia="仿宋_GB2312" w:hint="eastAsia"/>
          <w:sz w:val="24"/>
        </w:rPr>
        <w:t>研究生定额使用面积</w:t>
      </w:r>
    </w:p>
    <w:tbl>
      <w:tblPr>
        <w:tblW w:w="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2552"/>
      </w:tblGrid>
      <w:tr w:rsidR="00CA6B3E" w:rsidRPr="00766ED0" w:rsidTr="00CC29DB">
        <w:trPr>
          <w:trHeight w:val="362"/>
          <w:jc w:val="center"/>
        </w:trPr>
        <w:tc>
          <w:tcPr>
            <w:tcW w:w="1960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66ED0">
              <w:rPr>
                <w:rFonts w:eastAsia="黑体" w:hint="eastAsia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2552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66ED0">
              <w:rPr>
                <w:rFonts w:eastAsia="黑体" w:hint="eastAsia"/>
                <w:color w:val="000000"/>
                <w:kern w:val="0"/>
                <w:sz w:val="24"/>
              </w:rPr>
              <w:t>人均核定面积</w:t>
            </w:r>
            <w:r w:rsidR="00EA13D1" w:rsidRPr="006922BC">
              <w:rPr>
                <w:rFonts w:ascii="黑体" w:eastAsia="黑体" w:hAnsi="黑体" w:hint="eastAsia"/>
                <w:color w:val="000000"/>
                <w:sz w:val="24"/>
              </w:rPr>
              <w:t>(</w:t>
            </w:r>
            <w:r w:rsidR="00EA13D1" w:rsidRPr="006922BC">
              <w:rPr>
                <w:rFonts w:eastAsia="黑体"/>
                <w:color w:val="000000"/>
                <w:sz w:val="24"/>
              </w:rPr>
              <w:t>m</w:t>
            </w:r>
            <w:r w:rsidR="00EA13D1" w:rsidRPr="006922BC">
              <w:rPr>
                <w:rFonts w:eastAsia="黑体"/>
                <w:color w:val="000000"/>
                <w:sz w:val="24"/>
                <w:vertAlign w:val="superscript"/>
              </w:rPr>
              <w:t>2</w:t>
            </w:r>
            <w:r w:rsidR="00EA13D1" w:rsidRPr="006922BC">
              <w:rPr>
                <w:rFonts w:ascii="黑体" w:eastAsia="黑体" w:hAnsi="黑体" w:hint="eastAsia"/>
                <w:color w:val="000000"/>
                <w:sz w:val="24"/>
              </w:rPr>
              <w:t>)</w:t>
            </w:r>
          </w:p>
        </w:tc>
      </w:tr>
      <w:tr w:rsidR="00CA6B3E" w:rsidRPr="00766ED0" w:rsidTr="00CC29DB">
        <w:trPr>
          <w:trHeight w:val="288"/>
          <w:jc w:val="center"/>
        </w:trPr>
        <w:tc>
          <w:tcPr>
            <w:tcW w:w="1960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硕、博</w:t>
            </w:r>
            <w:r w:rsidRPr="00766ED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552" w:type="dxa"/>
            <w:noWrap/>
            <w:vAlign w:val="center"/>
          </w:tcPr>
          <w:p w:rsidR="00CA6B3E" w:rsidRPr="00766ED0" w:rsidRDefault="00CA6B3E" w:rsidP="00CC29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2.5</w:t>
            </w:r>
          </w:p>
        </w:tc>
      </w:tr>
    </w:tbl>
    <w:p w:rsidR="0089218F" w:rsidRDefault="0089218F" w:rsidP="0089218F">
      <w:pPr>
        <w:pStyle w:val="a9"/>
        <w:ind w:left="900" w:firstLineChars="0" w:firstLine="0"/>
        <w:rPr>
          <w:rFonts w:eastAsia="仿宋_GB2312"/>
          <w:sz w:val="24"/>
        </w:rPr>
      </w:pPr>
    </w:p>
    <w:p w:rsidR="003B0F87" w:rsidRPr="00975EDF" w:rsidRDefault="00CA6B3E" w:rsidP="00975EDF">
      <w:pPr>
        <w:pStyle w:val="a9"/>
        <w:numPr>
          <w:ilvl w:val="0"/>
          <w:numId w:val="19"/>
        </w:numPr>
        <w:ind w:firstLineChars="0"/>
        <w:rPr>
          <w:rFonts w:eastAsia="仿宋_GB2312"/>
          <w:sz w:val="24"/>
        </w:rPr>
      </w:pPr>
      <w:r w:rsidRPr="00975EDF">
        <w:rPr>
          <w:rFonts w:eastAsia="仿宋_GB2312" w:hint="eastAsia"/>
          <w:sz w:val="24"/>
        </w:rPr>
        <w:t>科研实验用房及其它有偿</w:t>
      </w:r>
      <w:r w:rsidR="003B0F87" w:rsidRPr="00975EDF">
        <w:rPr>
          <w:rFonts w:eastAsia="仿宋_GB2312" w:hint="eastAsia"/>
          <w:sz w:val="24"/>
        </w:rPr>
        <w:t>有房</w:t>
      </w:r>
    </w:p>
    <w:p w:rsidR="00CA6B3E" w:rsidRPr="003B0F87" w:rsidRDefault="003B0F87" w:rsidP="003B0F87">
      <w:pPr>
        <w:pStyle w:val="a9"/>
        <w:numPr>
          <w:ilvl w:val="0"/>
          <w:numId w:val="18"/>
        </w:numPr>
        <w:ind w:firstLineChars="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人员</w:t>
      </w:r>
      <w:r w:rsidR="00CA6B3E" w:rsidRPr="003B0F87">
        <w:rPr>
          <w:rFonts w:eastAsia="仿宋_GB2312" w:hint="eastAsia"/>
          <w:sz w:val="24"/>
        </w:rPr>
        <w:t>配置标准</w:t>
      </w:r>
    </w:p>
    <w:tbl>
      <w:tblPr>
        <w:tblW w:w="6946" w:type="dxa"/>
        <w:tblInd w:w="1242" w:type="dxa"/>
        <w:tblLook w:val="04A0" w:firstRow="1" w:lastRow="0" w:firstColumn="1" w:lastColumn="0" w:noHBand="0" w:noVBand="1"/>
      </w:tblPr>
      <w:tblGrid>
        <w:gridCol w:w="2127"/>
        <w:gridCol w:w="2835"/>
        <w:gridCol w:w="1984"/>
      </w:tblGrid>
      <w:tr w:rsidR="00CA6B3E" w:rsidTr="00CC29DB">
        <w:trPr>
          <w:trHeight w:val="6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6922BC" w:rsidRDefault="00CA6B3E" w:rsidP="00CC29D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922BC">
              <w:rPr>
                <w:rFonts w:ascii="黑体" w:eastAsia="黑体" w:hAnsi="黑体" w:hint="eastAsia"/>
                <w:color w:val="000000"/>
                <w:sz w:val="24"/>
              </w:rPr>
              <w:t>人员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6922BC" w:rsidRDefault="00CA6B3E" w:rsidP="00CC29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22BC">
              <w:rPr>
                <w:rFonts w:ascii="黑体" w:eastAsia="黑体" w:hAnsi="黑体" w:hint="eastAsia"/>
                <w:color w:val="000000"/>
                <w:sz w:val="24"/>
              </w:rPr>
              <w:t>有偿基本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科研用房及其它用房定额</w:t>
            </w:r>
            <w:r w:rsidRPr="006922BC">
              <w:rPr>
                <w:rFonts w:ascii="黑体" w:eastAsia="黑体" w:hAnsi="黑体" w:hint="eastAsia"/>
                <w:color w:val="000000"/>
                <w:sz w:val="24"/>
              </w:rPr>
              <w:t>面积(</w:t>
            </w:r>
            <w:r w:rsidR="00B15504" w:rsidRPr="006922BC">
              <w:rPr>
                <w:rFonts w:eastAsia="黑体"/>
                <w:color w:val="000000"/>
                <w:sz w:val="24"/>
              </w:rPr>
              <w:t>m</w:t>
            </w:r>
            <w:r w:rsidR="00B15504" w:rsidRPr="006922BC">
              <w:rPr>
                <w:rFonts w:eastAsia="黑体"/>
                <w:color w:val="000000"/>
                <w:sz w:val="24"/>
                <w:vertAlign w:val="superscript"/>
              </w:rPr>
              <w:t>2</w:t>
            </w:r>
            <w:r w:rsidRPr="006922BC">
              <w:rPr>
                <w:rFonts w:ascii="黑体" w:eastAsia="黑体" w:hAnsi="黑体" w:hint="eastAsia"/>
                <w:color w:val="00000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6922BC" w:rsidRDefault="00CA6B3E" w:rsidP="00CC29D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6922BC">
              <w:rPr>
                <w:rFonts w:ascii="黑体" w:eastAsia="黑体" w:hAnsi="黑体" w:hint="eastAsia"/>
                <w:color w:val="000000"/>
                <w:sz w:val="24"/>
              </w:rPr>
              <w:t>有偿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用房</w:t>
            </w:r>
            <w:r w:rsidRPr="006922BC">
              <w:rPr>
                <w:rFonts w:ascii="黑体" w:eastAsia="黑体" w:hAnsi="黑体" w:hint="eastAsia"/>
                <w:color w:val="000000"/>
                <w:sz w:val="24"/>
              </w:rPr>
              <w:t>配置上限面积</w:t>
            </w:r>
            <w:r w:rsidRPr="006922BC">
              <w:rPr>
                <w:rFonts w:eastAsia="黑体"/>
                <w:color w:val="000000"/>
                <w:sz w:val="24"/>
              </w:rPr>
              <w:t>(m</w:t>
            </w:r>
            <w:r w:rsidRPr="006922BC">
              <w:rPr>
                <w:rFonts w:eastAsia="黑体"/>
                <w:color w:val="000000"/>
                <w:sz w:val="24"/>
                <w:vertAlign w:val="superscript"/>
              </w:rPr>
              <w:t>2</w:t>
            </w:r>
            <w:r w:rsidRPr="006922BC">
              <w:rPr>
                <w:rFonts w:eastAsia="黑体"/>
                <w:color w:val="000000"/>
                <w:sz w:val="24"/>
              </w:rPr>
              <w:t>)</w:t>
            </w:r>
          </w:p>
        </w:tc>
      </w:tr>
      <w:tr w:rsidR="00CA6B3E" w:rsidTr="00CC29DB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CA6B3E" w:rsidP="00CC29DB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057CE">
              <w:rPr>
                <w:rFonts w:ascii="仿宋" w:eastAsia="仿宋" w:hAnsi="仿宋" w:hint="eastAsia"/>
                <w:color w:val="000000" w:themeColor="text1"/>
                <w:sz w:val="24"/>
              </w:rPr>
              <w:t>院士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CA6B3E" w:rsidP="00CC29DB">
            <w:pPr>
              <w:jc w:val="center"/>
              <w:rPr>
                <w:color w:val="000000" w:themeColor="text1"/>
              </w:rPr>
            </w:pPr>
            <w:r w:rsidRPr="001057CE">
              <w:rPr>
                <w:color w:val="000000" w:themeColor="text1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4069F1" w:rsidP="00CC29DB">
            <w:pPr>
              <w:jc w:val="center"/>
              <w:rPr>
                <w:color w:val="000000" w:themeColor="text1"/>
              </w:rPr>
            </w:pPr>
            <w:r w:rsidRPr="001057CE">
              <w:rPr>
                <w:rFonts w:hint="eastAsia"/>
                <w:color w:val="000000" w:themeColor="text1"/>
              </w:rPr>
              <w:t>100</w:t>
            </w:r>
          </w:p>
        </w:tc>
      </w:tr>
      <w:tr w:rsidR="00CA6B3E" w:rsidTr="00CC29DB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CA6B3E" w:rsidP="00CC29DB">
            <w:pPr>
              <w:jc w:val="lef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1057CE">
              <w:rPr>
                <w:rFonts w:ascii="仿宋" w:eastAsia="仿宋" w:hAnsi="仿宋" w:hint="eastAsia"/>
                <w:color w:val="000000" w:themeColor="text1"/>
                <w:sz w:val="24"/>
              </w:rPr>
              <w:t>讲席教授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CA6B3E" w:rsidP="00CC29DB">
            <w:pPr>
              <w:jc w:val="center"/>
              <w:rPr>
                <w:color w:val="000000" w:themeColor="text1"/>
              </w:rPr>
            </w:pPr>
            <w:r w:rsidRPr="001057CE">
              <w:rPr>
                <w:color w:val="000000" w:themeColor="text1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4069F1" w:rsidP="00CC29DB">
            <w:pPr>
              <w:jc w:val="center"/>
              <w:rPr>
                <w:color w:val="000000" w:themeColor="text1"/>
              </w:rPr>
            </w:pPr>
            <w:r w:rsidRPr="001057CE">
              <w:rPr>
                <w:rFonts w:hint="eastAsia"/>
                <w:color w:val="000000" w:themeColor="text1"/>
              </w:rPr>
              <w:t>100</w:t>
            </w:r>
          </w:p>
        </w:tc>
      </w:tr>
      <w:tr w:rsidR="00CA6B3E" w:rsidTr="00CC29DB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CA6B3E" w:rsidP="00CC29DB">
            <w:pPr>
              <w:jc w:val="lef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1057CE">
              <w:rPr>
                <w:rFonts w:ascii="仿宋" w:eastAsia="仿宋" w:hAnsi="仿宋" w:hint="eastAsia"/>
                <w:color w:val="000000" w:themeColor="text1"/>
                <w:sz w:val="24"/>
              </w:rPr>
              <w:t>特聘教授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CA6B3E" w:rsidP="00CC29DB">
            <w:pPr>
              <w:jc w:val="center"/>
              <w:rPr>
                <w:color w:val="000000" w:themeColor="text1"/>
              </w:rPr>
            </w:pPr>
            <w:r w:rsidRPr="001057CE">
              <w:rPr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CA6B3E" w:rsidP="00CC29DB">
            <w:pPr>
              <w:jc w:val="center"/>
              <w:rPr>
                <w:color w:val="000000" w:themeColor="text1"/>
              </w:rPr>
            </w:pPr>
            <w:r w:rsidRPr="001057CE">
              <w:rPr>
                <w:color w:val="000000" w:themeColor="text1"/>
              </w:rPr>
              <w:t>80</w:t>
            </w:r>
          </w:p>
        </w:tc>
      </w:tr>
      <w:tr w:rsidR="00CA6B3E" w:rsidTr="00CC29DB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CA6B3E" w:rsidP="00CC29DB">
            <w:pPr>
              <w:jc w:val="lef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1057CE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正高、</w:t>
            </w:r>
            <w:proofErr w:type="gramStart"/>
            <w:r w:rsidR="004069F1" w:rsidRPr="001057CE">
              <w:rPr>
                <w:rFonts w:ascii="仿宋" w:eastAsia="仿宋" w:hAnsi="仿宋" w:hint="eastAsia"/>
                <w:color w:val="000000" w:themeColor="text1"/>
                <w:sz w:val="24"/>
              </w:rPr>
              <w:t>长聘副教授</w:t>
            </w:r>
            <w:proofErr w:type="gramEnd"/>
            <w:r w:rsidR="004069F1" w:rsidRPr="001057CE">
              <w:rPr>
                <w:rFonts w:ascii="仿宋" w:eastAsia="仿宋" w:hAnsi="仿宋" w:hint="eastAsia"/>
                <w:color w:val="000000" w:themeColor="text1"/>
                <w:sz w:val="24"/>
              </w:rPr>
              <w:t>、</w:t>
            </w:r>
            <w:r w:rsidRPr="001057CE">
              <w:rPr>
                <w:rFonts w:ascii="仿宋" w:eastAsia="仿宋" w:hAnsi="仿宋" w:hint="eastAsia"/>
                <w:color w:val="000000" w:themeColor="text1"/>
                <w:sz w:val="24"/>
              </w:rPr>
              <w:t>特别研究员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CA6B3E" w:rsidP="00CC29DB">
            <w:pPr>
              <w:jc w:val="center"/>
              <w:rPr>
                <w:color w:val="000000" w:themeColor="text1"/>
              </w:rPr>
            </w:pPr>
            <w:r w:rsidRPr="001057CE">
              <w:rPr>
                <w:color w:val="000000" w:themeColor="text1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1057CE" w:rsidRDefault="004069F1" w:rsidP="00CC29DB">
            <w:pPr>
              <w:jc w:val="center"/>
              <w:rPr>
                <w:color w:val="000000" w:themeColor="text1"/>
              </w:rPr>
            </w:pPr>
            <w:r w:rsidRPr="001057CE">
              <w:rPr>
                <w:rFonts w:hint="eastAsia"/>
                <w:color w:val="000000" w:themeColor="text1"/>
              </w:rPr>
              <w:t>6</w:t>
            </w:r>
            <w:r w:rsidR="008C2B85" w:rsidRPr="001057CE">
              <w:rPr>
                <w:rFonts w:hint="eastAsia"/>
                <w:color w:val="000000" w:themeColor="text1"/>
              </w:rPr>
              <w:t>0</w:t>
            </w:r>
          </w:p>
        </w:tc>
      </w:tr>
      <w:tr w:rsidR="00CA6B3E" w:rsidTr="00CC29DB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6922BC" w:rsidRDefault="00CA6B3E" w:rsidP="00CC29DB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6922BC">
              <w:rPr>
                <w:rFonts w:ascii="仿宋" w:eastAsia="仿宋" w:hAnsi="仿宋" w:hint="eastAsia"/>
                <w:color w:val="000000"/>
                <w:sz w:val="24"/>
              </w:rPr>
              <w:t>副高及以下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Default="00CA6B3E" w:rsidP="00CC2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Default="008C2B85" w:rsidP="004F3F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1F3055">
              <w:rPr>
                <w:rFonts w:hint="eastAsia"/>
                <w:color w:val="000000"/>
              </w:rPr>
              <w:t>0</w:t>
            </w:r>
          </w:p>
        </w:tc>
      </w:tr>
      <w:tr w:rsidR="00CA6B3E" w:rsidTr="00CC29DB">
        <w:trPr>
          <w:trHeight w:val="34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6922BC" w:rsidRDefault="00CA6B3E" w:rsidP="00CC29DB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6922BC">
              <w:rPr>
                <w:rFonts w:ascii="仿宋" w:eastAsia="仿宋" w:hAnsi="仿宋" w:hint="eastAsia"/>
                <w:color w:val="000000"/>
                <w:sz w:val="24"/>
              </w:rPr>
              <w:t>博士后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Pr="0078554C" w:rsidRDefault="00CA6B3E" w:rsidP="00CC29DB">
            <w:pPr>
              <w:jc w:val="center"/>
              <w:rPr>
                <w:color w:val="000000"/>
              </w:rPr>
            </w:pPr>
            <w:r w:rsidRPr="0078554C">
              <w:rPr>
                <w:rFonts w:hint="eastAsia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3E" w:rsidRDefault="00D618BF" w:rsidP="00CC29D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CA6B3E" w:rsidTr="00CC29D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B3E" w:rsidRPr="006922BC" w:rsidRDefault="00CA6B3E" w:rsidP="00CC29DB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78554C">
              <w:rPr>
                <w:rFonts w:ascii="仿宋" w:eastAsia="仿宋" w:hAnsi="仿宋" w:hint="eastAsia"/>
                <w:color w:val="000000"/>
                <w:sz w:val="24"/>
              </w:rPr>
              <w:t>项目聘用人员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B3E" w:rsidRPr="0078554C" w:rsidRDefault="00CA6B3E" w:rsidP="00CC29DB">
            <w:pPr>
              <w:jc w:val="center"/>
              <w:rPr>
                <w:color w:val="000000"/>
              </w:rPr>
            </w:pPr>
            <w:r w:rsidRPr="0078554C">
              <w:rPr>
                <w:rFonts w:hint="eastAsia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B3E" w:rsidRDefault="00D618BF" w:rsidP="00CC29D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</w:tbl>
    <w:p w:rsidR="003B0F87" w:rsidRDefault="003B0F87" w:rsidP="003B0F87">
      <w:pPr>
        <w:pStyle w:val="a9"/>
        <w:numPr>
          <w:ilvl w:val="0"/>
          <w:numId w:val="18"/>
        </w:numPr>
        <w:ind w:firstLineChars="0"/>
        <w:rPr>
          <w:rFonts w:ascii="仿宋" w:eastAsia="仿宋" w:hAnsi="仿宋"/>
          <w:sz w:val="24"/>
        </w:rPr>
      </w:pPr>
      <w:r w:rsidRPr="0078462C">
        <w:rPr>
          <w:rFonts w:eastAsia="仿宋_GB2312" w:hint="eastAsia"/>
          <w:sz w:val="24"/>
        </w:rPr>
        <w:t>对超出</w:t>
      </w:r>
      <w:r w:rsidR="002E1796" w:rsidRPr="0078462C">
        <w:rPr>
          <w:rFonts w:eastAsia="仿宋_GB2312" w:hint="eastAsia"/>
          <w:sz w:val="24"/>
        </w:rPr>
        <w:t>配置</w:t>
      </w:r>
      <w:r w:rsidRPr="0078462C">
        <w:rPr>
          <w:rFonts w:eastAsia="仿宋_GB2312" w:hint="eastAsia"/>
          <w:sz w:val="24"/>
        </w:rPr>
        <w:t>标准上限的需求，则按实际需求原则，</w:t>
      </w:r>
      <w:proofErr w:type="gramStart"/>
      <w:r w:rsidRPr="0078462C">
        <w:rPr>
          <w:rFonts w:eastAsia="仿宋_GB2312" w:hint="eastAsia"/>
          <w:sz w:val="24"/>
        </w:rPr>
        <w:t>请</w:t>
      </w:r>
      <w:r w:rsidR="004F3E0F" w:rsidRPr="0078462C">
        <w:rPr>
          <w:rFonts w:eastAsia="仿宋_GB2312" w:hint="eastAsia"/>
          <w:sz w:val="24"/>
        </w:rPr>
        <w:t>需求</w:t>
      </w:r>
      <w:proofErr w:type="gramEnd"/>
      <w:r w:rsidRPr="0078462C">
        <w:rPr>
          <w:rFonts w:eastAsia="仿宋_GB2312" w:hint="eastAsia"/>
          <w:sz w:val="24"/>
        </w:rPr>
        <w:t>方提出申请，</w:t>
      </w:r>
      <w:r w:rsidR="002E1796" w:rsidRPr="0078462C">
        <w:rPr>
          <w:rFonts w:eastAsia="仿宋_GB2312" w:hint="eastAsia"/>
          <w:sz w:val="24"/>
        </w:rPr>
        <w:t>陈述理由，</w:t>
      </w:r>
      <w:r w:rsidRPr="0078462C">
        <w:rPr>
          <w:rFonts w:eastAsia="仿宋_GB2312" w:hint="eastAsia"/>
          <w:sz w:val="24"/>
        </w:rPr>
        <w:t>由</w:t>
      </w:r>
      <w:proofErr w:type="gramStart"/>
      <w:r w:rsidRPr="0078462C">
        <w:rPr>
          <w:rFonts w:eastAsia="仿宋_GB2312" w:hint="eastAsia"/>
          <w:sz w:val="24"/>
        </w:rPr>
        <w:t>学院</w:t>
      </w:r>
      <w:r w:rsidR="00003748" w:rsidRPr="00003748">
        <w:rPr>
          <w:rFonts w:eastAsia="仿宋_GB2312" w:hint="eastAsia"/>
          <w:sz w:val="24"/>
        </w:rPr>
        <w:t>长聘教授</w:t>
      </w:r>
      <w:proofErr w:type="gramEnd"/>
      <w:r w:rsidR="00003748" w:rsidRPr="00003748">
        <w:rPr>
          <w:rFonts w:eastAsia="仿宋_GB2312" w:hint="eastAsia"/>
          <w:sz w:val="24"/>
        </w:rPr>
        <w:t>常务委员会扩大会议</w:t>
      </w:r>
      <w:r w:rsidR="00986644" w:rsidRPr="0078462C">
        <w:rPr>
          <w:rFonts w:eastAsia="仿宋_GB2312" w:hint="eastAsia"/>
          <w:sz w:val="24"/>
        </w:rPr>
        <w:t>组织答辩</w:t>
      </w:r>
      <w:r w:rsidRPr="0078462C">
        <w:rPr>
          <w:rFonts w:eastAsia="仿宋_GB2312" w:hint="eastAsia"/>
          <w:sz w:val="24"/>
        </w:rPr>
        <w:t>评审</w:t>
      </w:r>
      <w:r w:rsidR="00986644" w:rsidRPr="0078462C">
        <w:rPr>
          <w:rFonts w:eastAsia="仿宋_GB2312" w:hint="eastAsia"/>
          <w:sz w:val="24"/>
        </w:rPr>
        <w:t>，结果交党政联席会最后确定</w:t>
      </w:r>
      <w:r w:rsidR="00300C58">
        <w:rPr>
          <w:rFonts w:ascii="仿宋" w:eastAsia="仿宋" w:hAnsi="仿宋" w:hint="eastAsia"/>
          <w:sz w:val="24"/>
        </w:rPr>
        <w:t>；</w:t>
      </w:r>
    </w:p>
    <w:p w:rsidR="00300C58" w:rsidRPr="00300C58" w:rsidRDefault="00300C58" w:rsidP="00300C58">
      <w:pPr>
        <w:pStyle w:val="a9"/>
        <w:numPr>
          <w:ilvl w:val="0"/>
          <w:numId w:val="18"/>
        </w:numPr>
        <w:autoSpaceDN w:val="0"/>
        <w:spacing w:line="300" w:lineRule="auto"/>
        <w:ind w:firstLineChars="0"/>
        <w:rPr>
          <w:rFonts w:ascii="仿宋" w:eastAsia="仿宋" w:hAnsi="仿宋"/>
          <w:sz w:val="24"/>
        </w:rPr>
      </w:pPr>
      <w:r w:rsidRPr="001B7689">
        <w:rPr>
          <w:rFonts w:ascii="仿宋" w:eastAsia="仿宋" w:hAnsi="仿宋" w:hint="eastAsia"/>
          <w:sz w:val="24"/>
        </w:rPr>
        <w:t>学院的实验</w:t>
      </w:r>
      <w:r>
        <w:rPr>
          <w:rFonts w:ascii="仿宋" w:eastAsia="仿宋" w:hAnsi="仿宋" w:hint="eastAsia"/>
          <w:sz w:val="24"/>
        </w:rPr>
        <w:t>用房</w:t>
      </w:r>
      <w:r w:rsidRPr="001B7689">
        <w:rPr>
          <w:rFonts w:ascii="仿宋" w:eastAsia="仿宋" w:hAnsi="仿宋" w:hint="eastAsia"/>
          <w:sz w:val="24"/>
        </w:rPr>
        <w:t>空间只配置给在职在编，实际从事科研实验的人员。对于博后，则应归属于</w:t>
      </w:r>
      <w:r>
        <w:rPr>
          <w:rFonts w:ascii="仿宋" w:eastAsia="仿宋" w:hAnsi="仿宋" w:hint="eastAsia"/>
          <w:sz w:val="24"/>
        </w:rPr>
        <w:t>科研</w:t>
      </w:r>
      <w:r w:rsidRPr="001B7689">
        <w:rPr>
          <w:rFonts w:ascii="仿宋" w:eastAsia="仿宋" w:hAnsi="仿宋" w:hint="eastAsia"/>
          <w:sz w:val="24"/>
        </w:rPr>
        <w:t>团队。</w:t>
      </w:r>
      <w:r>
        <w:rPr>
          <w:rFonts w:ascii="仿宋" w:eastAsia="仿宋" w:hAnsi="仿宋" w:hint="eastAsia"/>
          <w:sz w:val="24"/>
        </w:rPr>
        <w:t>因</w:t>
      </w:r>
      <w:r w:rsidRPr="001B7689">
        <w:rPr>
          <w:rFonts w:ascii="仿宋" w:eastAsia="仿宋" w:hAnsi="仿宋" w:hint="eastAsia"/>
          <w:sz w:val="24"/>
        </w:rPr>
        <w:t>考虑其流动性，学院没有给予实验面积配置，只是在该团队计算实验空间收费时，可对每位进实验室，</w:t>
      </w:r>
      <w:r>
        <w:rPr>
          <w:rFonts w:ascii="仿宋" w:eastAsia="仿宋" w:hAnsi="仿宋" w:hint="eastAsia"/>
          <w:sz w:val="24"/>
        </w:rPr>
        <w:t>实际</w:t>
      </w:r>
      <w:r w:rsidRPr="001B7689">
        <w:rPr>
          <w:rFonts w:ascii="仿宋" w:eastAsia="仿宋" w:hAnsi="仿宋" w:hint="eastAsia"/>
          <w:sz w:val="24"/>
        </w:rPr>
        <w:t>从事实验项目的博士后，</w:t>
      </w:r>
      <w:r>
        <w:rPr>
          <w:rFonts w:ascii="仿宋" w:eastAsia="仿宋" w:hAnsi="仿宋" w:hint="eastAsia"/>
          <w:sz w:val="24"/>
        </w:rPr>
        <w:t>给予</w:t>
      </w:r>
      <w:r w:rsidRPr="001B7689">
        <w:rPr>
          <w:rFonts w:ascii="仿宋" w:eastAsia="仿宋" w:hAnsi="仿宋" w:hint="eastAsia"/>
          <w:sz w:val="24"/>
        </w:rPr>
        <w:t>10m</w:t>
      </w:r>
      <w:r w:rsidRPr="001B7689">
        <w:rPr>
          <w:rFonts w:ascii="仿宋" w:eastAsia="仿宋" w:hAnsi="仿宋" w:hint="eastAsia"/>
          <w:sz w:val="24"/>
          <w:vertAlign w:val="superscript"/>
        </w:rPr>
        <w:t>2</w:t>
      </w:r>
      <w:r w:rsidRPr="001B7689">
        <w:rPr>
          <w:rFonts w:ascii="仿宋" w:eastAsia="仿宋" w:hAnsi="仿宋" w:hint="eastAsia"/>
          <w:sz w:val="24"/>
        </w:rPr>
        <w:t>平价面积</w:t>
      </w:r>
      <w:r>
        <w:rPr>
          <w:rFonts w:ascii="仿宋" w:eastAsia="仿宋" w:hAnsi="仿宋" w:hint="eastAsia"/>
          <w:sz w:val="24"/>
        </w:rPr>
        <w:t>资费的</w:t>
      </w:r>
      <w:r w:rsidRPr="001B7689">
        <w:rPr>
          <w:rFonts w:ascii="仿宋" w:eastAsia="仿宋" w:hAnsi="仿宋" w:hint="eastAsia"/>
          <w:sz w:val="24"/>
        </w:rPr>
        <w:t>抵充。</w:t>
      </w:r>
    </w:p>
    <w:p w:rsidR="003B0F87" w:rsidRDefault="003B0F87" w:rsidP="003B0F87">
      <w:pPr>
        <w:ind w:left="1134"/>
        <w:rPr>
          <w:rFonts w:eastAsia="仿宋_GB2312"/>
          <w:sz w:val="24"/>
        </w:rPr>
      </w:pPr>
    </w:p>
    <w:p w:rsidR="00CA6B3E" w:rsidRPr="00975EDF" w:rsidRDefault="00CA6B3E" w:rsidP="00975EDF">
      <w:pPr>
        <w:pStyle w:val="a9"/>
        <w:numPr>
          <w:ilvl w:val="0"/>
          <w:numId w:val="19"/>
        </w:numPr>
        <w:ind w:firstLineChars="0"/>
        <w:rPr>
          <w:rFonts w:eastAsia="仿宋_GB2312"/>
          <w:sz w:val="24"/>
        </w:rPr>
      </w:pPr>
      <w:r w:rsidRPr="00975EDF">
        <w:rPr>
          <w:rFonts w:eastAsia="仿宋_GB2312" w:hint="eastAsia"/>
          <w:sz w:val="24"/>
        </w:rPr>
        <w:t>享用用房定额配置人员的界定与说明</w:t>
      </w:r>
    </w:p>
    <w:p w:rsidR="00CA6B3E" w:rsidRPr="00766ED0" w:rsidRDefault="00CA6B3E" w:rsidP="00975EDF">
      <w:pPr>
        <w:numPr>
          <w:ilvl w:val="0"/>
          <w:numId w:val="21"/>
        </w:numPr>
        <w:rPr>
          <w:rFonts w:eastAsia="仿宋_GB2312"/>
          <w:sz w:val="24"/>
        </w:rPr>
      </w:pPr>
      <w:r w:rsidRPr="00766ED0">
        <w:rPr>
          <w:rFonts w:eastAsia="仿宋_GB2312" w:hint="eastAsia"/>
          <w:sz w:val="24"/>
        </w:rPr>
        <w:t>教职员工各项信息情况（编制、职称等）以学校人力资源处为准；</w:t>
      </w:r>
    </w:p>
    <w:p w:rsidR="00CA6B3E" w:rsidRPr="00766ED0" w:rsidRDefault="00CA6B3E" w:rsidP="00975EDF">
      <w:pPr>
        <w:numPr>
          <w:ilvl w:val="0"/>
          <w:numId w:val="21"/>
        </w:numPr>
        <w:rPr>
          <w:rFonts w:eastAsia="仿宋_GB2312"/>
          <w:sz w:val="24"/>
        </w:rPr>
      </w:pPr>
      <w:r w:rsidRPr="00766ED0">
        <w:rPr>
          <w:rFonts w:eastAsia="仿宋_GB2312" w:hint="eastAsia"/>
          <w:sz w:val="24"/>
        </w:rPr>
        <w:t>不占编制人员，不享用无偿</w:t>
      </w:r>
      <w:r w:rsidR="0089218F">
        <w:rPr>
          <w:rFonts w:eastAsia="仿宋_GB2312" w:hint="eastAsia"/>
          <w:sz w:val="24"/>
        </w:rPr>
        <w:t>使用</w:t>
      </w:r>
      <w:r w:rsidRPr="00766ED0">
        <w:rPr>
          <w:rFonts w:eastAsia="仿宋_GB2312" w:hint="eastAsia"/>
          <w:sz w:val="24"/>
        </w:rPr>
        <w:t>面积；</w:t>
      </w:r>
    </w:p>
    <w:p w:rsidR="00CA6B3E" w:rsidRPr="00766ED0" w:rsidRDefault="00CA6B3E" w:rsidP="00975EDF">
      <w:pPr>
        <w:numPr>
          <w:ilvl w:val="0"/>
          <w:numId w:val="21"/>
        </w:numPr>
        <w:rPr>
          <w:rFonts w:eastAsia="仿宋_GB2312"/>
          <w:sz w:val="24"/>
        </w:rPr>
      </w:pPr>
      <w:r w:rsidRPr="00766ED0">
        <w:rPr>
          <w:rFonts w:eastAsia="仿宋_GB2312" w:hint="eastAsia"/>
          <w:sz w:val="24"/>
        </w:rPr>
        <w:t>双重身份人员，不重复计算，职级</w:t>
      </w:r>
      <w:proofErr w:type="gramStart"/>
      <w:r w:rsidRPr="00766ED0">
        <w:rPr>
          <w:rFonts w:eastAsia="仿宋_GB2312" w:hint="eastAsia"/>
          <w:sz w:val="24"/>
        </w:rPr>
        <w:t>取最高</w:t>
      </w:r>
      <w:proofErr w:type="gramEnd"/>
      <w:r w:rsidRPr="00766ED0">
        <w:rPr>
          <w:rFonts w:eastAsia="仿宋_GB2312" w:hint="eastAsia"/>
          <w:sz w:val="24"/>
        </w:rPr>
        <w:t>值；</w:t>
      </w:r>
    </w:p>
    <w:p w:rsidR="00374755" w:rsidRDefault="00CA6B3E" w:rsidP="00374755">
      <w:pPr>
        <w:numPr>
          <w:ilvl w:val="0"/>
          <w:numId w:val="21"/>
        </w:numPr>
        <w:rPr>
          <w:rFonts w:eastAsia="仿宋_GB2312"/>
          <w:sz w:val="24"/>
        </w:rPr>
      </w:pPr>
      <w:r w:rsidRPr="00766ED0">
        <w:rPr>
          <w:rFonts w:eastAsia="仿宋_GB2312" w:hint="eastAsia"/>
          <w:sz w:val="24"/>
        </w:rPr>
        <w:t>各</w:t>
      </w:r>
      <w:r w:rsidR="0089218F">
        <w:rPr>
          <w:rFonts w:eastAsia="仿宋_GB2312" w:hint="eastAsia"/>
          <w:sz w:val="24"/>
        </w:rPr>
        <w:t>类</w:t>
      </w:r>
      <w:r w:rsidRPr="00766ED0">
        <w:rPr>
          <w:rFonts w:eastAsia="仿宋_GB2312" w:hint="eastAsia"/>
          <w:sz w:val="24"/>
        </w:rPr>
        <w:t>人员（教职工、博士后、研究生等）信息数据统计，截止到每年的</w:t>
      </w:r>
      <w:r w:rsidRPr="00766ED0">
        <w:rPr>
          <w:rFonts w:eastAsia="仿宋_GB2312" w:hint="eastAsia"/>
          <w:sz w:val="24"/>
        </w:rPr>
        <w:t>8</w:t>
      </w:r>
      <w:r w:rsidRPr="00766ED0">
        <w:rPr>
          <w:rFonts w:eastAsia="仿宋_GB2312" w:hint="eastAsia"/>
          <w:sz w:val="24"/>
        </w:rPr>
        <w:t>月</w:t>
      </w:r>
      <w:r w:rsidRPr="00766ED0">
        <w:rPr>
          <w:rFonts w:eastAsia="仿宋_GB2312" w:hint="eastAsia"/>
          <w:sz w:val="24"/>
        </w:rPr>
        <w:t>31</w:t>
      </w:r>
      <w:r w:rsidRPr="00766ED0">
        <w:rPr>
          <w:rFonts w:eastAsia="仿宋_GB2312" w:hint="eastAsia"/>
          <w:sz w:val="24"/>
        </w:rPr>
        <w:t>日。</w:t>
      </w:r>
    </w:p>
    <w:p w:rsidR="00C76C71" w:rsidRDefault="00C76C71" w:rsidP="00C76C71">
      <w:pPr>
        <w:ind w:left="1413"/>
        <w:rPr>
          <w:rFonts w:eastAsia="仿宋_GB2312"/>
          <w:sz w:val="24"/>
        </w:rPr>
      </w:pPr>
    </w:p>
    <w:p w:rsidR="00374755" w:rsidRDefault="00374755" w:rsidP="00374755">
      <w:pPr>
        <w:pStyle w:val="a9"/>
        <w:numPr>
          <w:ilvl w:val="0"/>
          <w:numId w:val="19"/>
        </w:numPr>
        <w:ind w:firstLineChars="0"/>
        <w:rPr>
          <w:rFonts w:eastAsia="仿宋_GB2312"/>
          <w:sz w:val="24"/>
        </w:rPr>
      </w:pPr>
      <w:r w:rsidRPr="00374755">
        <w:rPr>
          <w:rFonts w:eastAsia="仿宋_GB2312" w:hint="eastAsia"/>
          <w:sz w:val="24"/>
        </w:rPr>
        <w:t>学院行政办公用房</w:t>
      </w:r>
    </w:p>
    <w:p w:rsidR="00374755" w:rsidRDefault="006C5EFB" w:rsidP="00A359C1">
      <w:pPr>
        <w:pStyle w:val="a9"/>
        <w:ind w:left="900" w:firstLine="480"/>
        <w:rPr>
          <w:rFonts w:eastAsia="仿宋_GB2312"/>
          <w:sz w:val="24"/>
        </w:rPr>
      </w:pPr>
      <w:r w:rsidRPr="006C5EFB">
        <w:rPr>
          <w:rFonts w:eastAsia="仿宋_GB2312" w:hint="eastAsia"/>
          <w:sz w:val="24"/>
        </w:rPr>
        <w:t>学院的行政</w:t>
      </w:r>
      <w:r w:rsidR="00511203">
        <w:rPr>
          <w:rFonts w:eastAsia="仿宋_GB2312" w:hint="eastAsia"/>
          <w:sz w:val="24"/>
        </w:rPr>
        <w:t>管理人员</w:t>
      </w:r>
      <w:r w:rsidRPr="006C5EFB">
        <w:rPr>
          <w:rFonts w:eastAsia="仿宋_GB2312" w:hint="eastAsia"/>
          <w:sz w:val="24"/>
        </w:rPr>
        <w:t>办公用房包括院级机关用房，如院领导办公室、党政办、教务办、科研办、</w:t>
      </w:r>
      <w:r>
        <w:rPr>
          <w:rFonts w:eastAsia="仿宋_GB2312" w:hint="eastAsia"/>
          <w:sz w:val="24"/>
        </w:rPr>
        <w:t>外事办、</w:t>
      </w:r>
      <w:r w:rsidRPr="006C5EFB">
        <w:rPr>
          <w:rFonts w:eastAsia="仿宋_GB2312" w:hint="eastAsia"/>
          <w:sz w:val="24"/>
        </w:rPr>
        <w:t>学生办、</w:t>
      </w:r>
      <w:r>
        <w:rPr>
          <w:rFonts w:eastAsia="仿宋_GB2312" w:hint="eastAsia"/>
          <w:sz w:val="24"/>
        </w:rPr>
        <w:t>综合办、</w:t>
      </w:r>
      <w:r w:rsidRPr="006C5EFB">
        <w:rPr>
          <w:rFonts w:eastAsia="仿宋_GB2312" w:hint="eastAsia"/>
          <w:sz w:val="24"/>
        </w:rPr>
        <w:t>团委等</w:t>
      </w:r>
      <w:r>
        <w:rPr>
          <w:rFonts w:eastAsia="仿宋_GB2312" w:hint="eastAsia"/>
          <w:sz w:val="24"/>
        </w:rPr>
        <w:t>。其中还会包含</w:t>
      </w:r>
      <w:r w:rsidRPr="006C5EFB">
        <w:rPr>
          <w:rFonts w:eastAsia="仿宋_GB2312" w:hint="eastAsia"/>
          <w:sz w:val="24"/>
        </w:rPr>
        <w:t>院机关使用的会议室、接待室、档案室、储藏室等，</w:t>
      </w:r>
      <w:r>
        <w:rPr>
          <w:rFonts w:eastAsia="仿宋_GB2312" w:hint="eastAsia"/>
          <w:sz w:val="24"/>
        </w:rPr>
        <w:t>但</w:t>
      </w:r>
      <w:r w:rsidRPr="006C5EFB">
        <w:rPr>
          <w:rFonts w:eastAsia="仿宋_GB2312" w:hint="eastAsia"/>
          <w:sz w:val="24"/>
        </w:rPr>
        <w:t>不包括全院公共使用的上述功能用房</w:t>
      </w:r>
      <w:r>
        <w:rPr>
          <w:rFonts w:eastAsia="仿宋_GB2312" w:hint="eastAsia"/>
          <w:sz w:val="24"/>
        </w:rPr>
        <w:t>（各所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中心此类房大多用于科研报告和会议）。</w:t>
      </w:r>
    </w:p>
    <w:p w:rsidR="00A359C1" w:rsidRDefault="00A359C1" w:rsidP="008030FF">
      <w:pPr>
        <w:pStyle w:val="a9"/>
        <w:ind w:left="9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配置标准</w:t>
      </w:r>
      <w:r w:rsidR="00511203">
        <w:rPr>
          <w:rFonts w:eastAsia="仿宋_GB2312" w:hint="eastAsia"/>
          <w:sz w:val="24"/>
        </w:rPr>
        <w:t>，将按照学校政策规定执行，不得超过上限分配面积。</w:t>
      </w:r>
    </w:p>
    <w:p w:rsidR="00C76C71" w:rsidRDefault="00C76C71" w:rsidP="008030FF">
      <w:pPr>
        <w:pStyle w:val="a9"/>
        <w:ind w:left="900" w:firstLine="480"/>
        <w:rPr>
          <w:rFonts w:eastAsia="仿宋_GB2312"/>
          <w:sz w:val="24"/>
        </w:rPr>
      </w:pPr>
      <w:r w:rsidRPr="00C76C71">
        <w:rPr>
          <w:rFonts w:eastAsia="仿宋_GB2312" w:hint="eastAsia"/>
          <w:sz w:val="24"/>
        </w:rPr>
        <w:t>全职行政人员办公用房定额面积标准分为三档：</w:t>
      </w:r>
    </w:p>
    <w:p w:rsidR="00C76C71" w:rsidRDefault="00C76C71" w:rsidP="00374755">
      <w:pPr>
        <w:pStyle w:val="a9"/>
        <w:ind w:left="900" w:firstLineChars="0" w:firstLine="0"/>
        <w:rPr>
          <w:rFonts w:eastAsia="仿宋_GB2312"/>
          <w:sz w:val="24"/>
        </w:rPr>
      </w:pPr>
      <w:r w:rsidRPr="00C76C71">
        <w:rPr>
          <w:rFonts w:eastAsia="仿宋_GB2312" w:hint="eastAsia"/>
          <w:sz w:val="24"/>
        </w:rPr>
        <w:t>党政正职</w:t>
      </w:r>
      <w:r w:rsidRPr="00C76C71">
        <w:rPr>
          <w:rFonts w:eastAsia="仿宋_GB2312" w:hint="eastAsia"/>
          <w:sz w:val="24"/>
        </w:rPr>
        <w:t>15</w:t>
      </w:r>
      <w:r w:rsidRPr="00C76C71">
        <w:rPr>
          <w:rFonts w:eastAsia="仿宋_GB2312" w:hint="eastAsia"/>
          <w:sz w:val="24"/>
        </w:rPr>
        <w:t>平方米</w:t>
      </w:r>
      <w:r w:rsidRPr="00C76C71">
        <w:rPr>
          <w:rFonts w:eastAsia="仿宋_GB2312" w:hint="eastAsia"/>
          <w:sz w:val="24"/>
        </w:rPr>
        <w:t>/</w:t>
      </w:r>
      <w:r w:rsidRPr="00C76C71">
        <w:rPr>
          <w:rFonts w:eastAsia="仿宋_GB2312" w:hint="eastAsia"/>
          <w:sz w:val="24"/>
        </w:rPr>
        <w:t>人；</w:t>
      </w:r>
    </w:p>
    <w:p w:rsidR="00C76C71" w:rsidRDefault="00C76C71" w:rsidP="00374755">
      <w:pPr>
        <w:pStyle w:val="a9"/>
        <w:ind w:left="900" w:firstLineChars="0" w:firstLine="0"/>
        <w:rPr>
          <w:rFonts w:eastAsia="仿宋_GB2312"/>
          <w:sz w:val="24"/>
        </w:rPr>
      </w:pPr>
      <w:r w:rsidRPr="00C76C71">
        <w:rPr>
          <w:rFonts w:eastAsia="仿宋_GB2312" w:hint="eastAsia"/>
          <w:sz w:val="24"/>
        </w:rPr>
        <w:t>党政副职</w:t>
      </w:r>
      <w:r w:rsidRPr="00C76C71">
        <w:rPr>
          <w:rFonts w:eastAsia="仿宋_GB2312" w:hint="eastAsia"/>
          <w:sz w:val="24"/>
        </w:rPr>
        <w:t>12</w:t>
      </w:r>
      <w:r w:rsidRPr="00C76C71">
        <w:rPr>
          <w:rFonts w:eastAsia="仿宋_GB2312" w:hint="eastAsia"/>
          <w:sz w:val="24"/>
        </w:rPr>
        <w:t>平方米</w:t>
      </w:r>
      <w:r w:rsidRPr="00C76C71">
        <w:rPr>
          <w:rFonts w:eastAsia="仿宋_GB2312" w:hint="eastAsia"/>
          <w:sz w:val="24"/>
        </w:rPr>
        <w:t>/</w:t>
      </w:r>
      <w:r w:rsidRPr="00C76C71">
        <w:rPr>
          <w:rFonts w:eastAsia="仿宋_GB2312" w:hint="eastAsia"/>
          <w:sz w:val="24"/>
        </w:rPr>
        <w:t>人；</w:t>
      </w:r>
    </w:p>
    <w:p w:rsidR="00C76C71" w:rsidRDefault="00C76C71" w:rsidP="00374755">
      <w:pPr>
        <w:pStyle w:val="a9"/>
        <w:ind w:left="900" w:firstLineChars="0" w:firstLine="0"/>
        <w:rPr>
          <w:rFonts w:eastAsia="仿宋_GB2312"/>
          <w:sz w:val="24"/>
        </w:rPr>
      </w:pPr>
      <w:r w:rsidRPr="00C76C71">
        <w:rPr>
          <w:rFonts w:eastAsia="仿宋_GB2312" w:hint="eastAsia"/>
          <w:sz w:val="24"/>
        </w:rPr>
        <w:t>其他管理人员</w:t>
      </w:r>
      <w:r w:rsidRPr="00C76C71">
        <w:rPr>
          <w:rFonts w:eastAsia="仿宋_GB2312" w:hint="eastAsia"/>
          <w:sz w:val="24"/>
        </w:rPr>
        <w:t>6</w:t>
      </w:r>
      <w:r w:rsidRPr="00C76C71">
        <w:rPr>
          <w:rFonts w:eastAsia="仿宋_GB2312" w:hint="eastAsia"/>
          <w:sz w:val="24"/>
        </w:rPr>
        <w:t>平方米</w:t>
      </w:r>
      <w:r w:rsidRPr="00C76C71">
        <w:rPr>
          <w:rFonts w:eastAsia="仿宋_GB2312" w:hint="eastAsia"/>
          <w:sz w:val="24"/>
        </w:rPr>
        <w:t>/</w:t>
      </w:r>
      <w:r w:rsidRPr="00C76C71">
        <w:rPr>
          <w:rFonts w:eastAsia="仿宋_GB2312" w:hint="eastAsia"/>
          <w:sz w:val="24"/>
        </w:rPr>
        <w:t>人</w:t>
      </w:r>
    </w:p>
    <w:tbl>
      <w:tblPr>
        <w:tblW w:w="8082" w:type="dxa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2700"/>
      </w:tblGrid>
      <w:tr w:rsidR="00C76C71" w:rsidRPr="00A359C1" w:rsidTr="00C76C71">
        <w:trPr>
          <w:trHeight w:val="5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359C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栋号</w:t>
            </w:r>
            <w:r w:rsidRPr="00A359C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（若有）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实际</w:t>
            </w:r>
            <w:r w:rsidRPr="00A359C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使用面积（平米）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359C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办公室名称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359C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用途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14.28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院长办公室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院长办公室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 xml:space="preserve">14.28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书记办公室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书记办公室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常务副院长办公室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常务副院长办公室</w:t>
            </w:r>
          </w:p>
        </w:tc>
      </w:tr>
      <w:tr w:rsidR="00C76C71" w:rsidRPr="00A359C1" w:rsidTr="00C76C71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14.28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领导办公室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副书记、副院长办公室</w:t>
            </w:r>
          </w:p>
        </w:tc>
      </w:tr>
      <w:tr w:rsidR="00C76C71" w:rsidRPr="00A359C1" w:rsidTr="00C76C71">
        <w:trPr>
          <w:trHeight w:val="5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14.28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领导办公室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副书记、副院长办公室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12.82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领导办公室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副院长办公室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14.28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学院办公室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办公室主任、副主任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lastRenderedPageBreak/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28.49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学生工作办公室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思政、团委书记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26.18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教务办公室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本科、研究生教务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26.18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综合办公室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出纳、资产、</w:t>
            </w:r>
            <w:r w:rsidRPr="00A359C1">
              <w:rPr>
                <w:rFonts w:eastAsia="仿宋_GB2312" w:hint="eastAsia"/>
                <w:sz w:val="24"/>
              </w:rPr>
              <w:t>IT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28.49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科研与外事办公室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科研、外事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13.02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学院办公室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财务、院务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13.12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校友办公室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秘书长、校友秘书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22.6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储藏室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档案存放（主要学生毕业档案材料）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14.28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会客室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学院会客接待</w:t>
            </w:r>
          </w:p>
        </w:tc>
      </w:tr>
      <w:tr w:rsidR="00C76C71" w:rsidRPr="00A359C1" w:rsidTr="00C76C71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5</w:t>
            </w:r>
            <w:r w:rsidRPr="00A359C1">
              <w:rPr>
                <w:rFonts w:eastAsia="仿宋_GB2312" w:hint="eastAsia"/>
                <w:sz w:val="24"/>
              </w:rPr>
              <w:t>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28.49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校友之家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71" w:rsidRPr="00A359C1" w:rsidRDefault="00C76C71" w:rsidP="00A359C1">
            <w:pPr>
              <w:widowControl/>
              <w:jc w:val="center"/>
              <w:rPr>
                <w:rFonts w:eastAsia="仿宋_GB2312"/>
                <w:sz w:val="24"/>
              </w:rPr>
            </w:pPr>
            <w:r w:rsidRPr="00A359C1">
              <w:rPr>
                <w:rFonts w:eastAsia="仿宋_GB2312" w:hint="eastAsia"/>
                <w:sz w:val="24"/>
              </w:rPr>
              <w:t>接待校友来访，陈列校友实物捐赠等</w:t>
            </w:r>
          </w:p>
        </w:tc>
      </w:tr>
    </w:tbl>
    <w:p w:rsidR="00CA6B3E" w:rsidRPr="00C76C71" w:rsidRDefault="00511203" w:rsidP="008030FF">
      <w:pPr>
        <w:ind w:leftChars="200" w:left="420" w:firstLineChars="200" w:firstLine="440"/>
        <w:rPr>
          <w:rFonts w:eastAsia="仿宋_GB2312"/>
          <w:sz w:val="22"/>
          <w:szCs w:val="22"/>
        </w:rPr>
      </w:pPr>
      <w:r w:rsidRPr="00C76C71">
        <w:rPr>
          <w:rFonts w:eastAsia="仿宋_GB2312" w:hint="eastAsia"/>
          <w:sz w:val="22"/>
          <w:szCs w:val="22"/>
        </w:rPr>
        <w:t>注：</w:t>
      </w:r>
      <w:proofErr w:type="gramStart"/>
      <w:r w:rsidRPr="00C76C71">
        <w:rPr>
          <w:rFonts w:eastAsia="仿宋_GB2312" w:hint="eastAsia"/>
          <w:sz w:val="22"/>
          <w:szCs w:val="22"/>
        </w:rPr>
        <w:t>若不同</w:t>
      </w:r>
      <w:proofErr w:type="gramEnd"/>
      <w:r w:rsidRPr="00C76C71">
        <w:rPr>
          <w:rFonts w:eastAsia="仿宋_GB2312" w:hint="eastAsia"/>
          <w:sz w:val="22"/>
          <w:szCs w:val="22"/>
        </w:rPr>
        <w:t>行政级别的人员共用一个办公室，每人使用面积须按比例分摊。例如，一名副处级干部与一名科长合用</w:t>
      </w:r>
      <w:r w:rsidRPr="00C76C71">
        <w:rPr>
          <w:rFonts w:eastAsia="仿宋_GB2312" w:hint="eastAsia"/>
          <w:sz w:val="22"/>
          <w:szCs w:val="22"/>
        </w:rPr>
        <w:t>20</w:t>
      </w:r>
      <w:r w:rsidRPr="00C76C71">
        <w:rPr>
          <w:rFonts w:eastAsia="仿宋_GB2312" w:hint="eastAsia"/>
          <w:sz w:val="22"/>
          <w:szCs w:val="22"/>
        </w:rPr>
        <w:t>平方米的办公室，则副处级干部的使用面积</w:t>
      </w:r>
      <w:r w:rsidRPr="00C76C71">
        <w:rPr>
          <w:rFonts w:eastAsia="仿宋_GB2312" w:hint="eastAsia"/>
          <w:sz w:val="22"/>
          <w:szCs w:val="22"/>
        </w:rPr>
        <w:t>=</w:t>
      </w:r>
      <w:r w:rsidRPr="00C76C71">
        <w:rPr>
          <w:rFonts w:eastAsia="仿宋_GB2312" w:hint="eastAsia"/>
          <w:sz w:val="22"/>
          <w:szCs w:val="22"/>
        </w:rPr>
        <w:t>合用面积</w:t>
      </w:r>
      <w:r w:rsidRPr="00C76C71">
        <w:rPr>
          <w:rFonts w:eastAsia="仿宋_GB2312" w:hint="eastAsia"/>
          <w:sz w:val="22"/>
          <w:szCs w:val="22"/>
        </w:rPr>
        <w:t>*</w:t>
      </w:r>
      <w:r w:rsidRPr="00C76C71">
        <w:rPr>
          <w:rFonts w:eastAsia="仿宋_GB2312" w:hint="eastAsia"/>
          <w:sz w:val="22"/>
          <w:szCs w:val="22"/>
        </w:rPr>
        <w:t>副处级干部使用面积标准</w:t>
      </w:r>
      <w:r w:rsidRPr="00C76C71">
        <w:rPr>
          <w:rFonts w:eastAsia="仿宋_GB2312" w:hint="eastAsia"/>
          <w:sz w:val="22"/>
          <w:szCs w:val="22"/>
        </w:rPr>
        <w:t>/</w:t>
      </w:r>
      <w:r w:rsidRPr="00C76C71">
        <w:rPr>
          <w:rFonts w:eastAsia="仿宋_GB2312" w:hint="eastAsia"/>
          <w:sz w:val="22"/>
          <w:szCs w:val="22"/>
        </w:rPr>
        <w:t>（副处级干部使用面积标准</w:t>
      </w:r>
      <w:r w:rsidRPr="00C76C71">
        <w:rPr>
          <w:rFonts w:eastAsia="仿宋_GB2312" w:hint="eastAsia"/>
          <w:sz w:val="22"/>
          <w:szCs w:val="22"/>
        </w:rPr>
        <w:t>+</w:t>
      </w:r>
      <w:r w:rsidRPr="00C76C71">
        <w:rPr>
          <w:rFonts w:eastAsia="仿宋_GB2312" w:hint="eastAsia"/>
          <w:sz w:val="22"/>
          <w:szCs w:val="22"/>
        </w:rPr>
        <w:t>处级以外其他人员使用面积标准），即</w:t>
      </w:r>
      <w:r w:rsidRPr="00C76C71">
        <w:rPr>
          <w:rFonts w:eastAsia="仿宋_GB2312" w:hint="eastAsia"/>
          <w:sz w:val="22"/>
          <w:szCs w:val="22"/>
        </w:rPr>
        <w:t>20*12/</w:t>
      </w:r>
      <w:r w:rsidRPr="00C76C71">
        <w:rPr>
          <w:rFonts w:eastAsia="仿宋_GB2312" w:hint="eastAsia"/>
          <w:sz w:val="22"/>
          <w:szCs w:val="22"/>
        </w:rPr>
        <w:t>（</w:t>
      </w:r>
      <w:r w:rsidRPr="00C76C71">
        <w:rPr>
          <w:rFonts w:eastAsia="仿宋_GB2312" w:hint="eastAsia"/>
          <w:sz w:val="22"/>
          <w:szCs w:val="22"/>
        </w:rPr>
        <w:t>12+9</w:t>
      </w:r>
      <w:r w:rsidRPr="00C76C71">
        <w:rPr>
          <w:rFonts w:eastAsia="仿宋_GB2312" w:hint="eastAsia"/>
          <w:sz w:val="22"/>
          <w:szCs w:val="22"/>
        </w:rPr>
        <w:t>）</w:t>
      </w:r>
      <w:r w:rsidRPr="00C76C71">
        <w:rPr>
          <w:rFonts w:eastAsia="仿宋_GB2312" w:hint="eastAsia"/>
          <w:sz w:val="22"/>
          <w:szCs w:val="22"/>
        </w:rPr>
        <w:t>=11.4</w:t>
      </w:r>
      <w:r w:rsidRPr="00C76C71">
        <w:rPr>
          <w:rFonts w:eastAsia="仿宋_GB2312" w:hint="eastAsia"/>
          <w:sz w:val="22"/>
          <w:szCs w:val="22"/>
        </w:rPr>
        <w:t>平方米。</w:t>
      </w:r>
    </w:p>
    <w:p w:rsidR="00C76C71" w:rsidRPr="006C5EFB" w:rsidRDefault="00C76C71" w:rsidP="00511203">
      <w:pPr>
        <w:ind w:firstLineChars="300" w:firstLine="720"/>
        <w:rPr>
          <w:rFonts w:eastAsia="仿宋_GB2312"/>
          <w:sz w:val="24"/>
        </w:rPr>
      </w:pPr>
    </w:p>
    <w:p w:rsidR="00CA6B3E" w:rsidRPr="00766ED0" w:rsidRDefault="00CA6B3E" w:rsidP="00CA6B3E">
      <w:pPr>
        <w:numPr>
          <w:ilvl w:val="0"/>
          <w:numId w:val="4"/>
        </w:num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收费标准</w:t>
      </w:r>
    </w:p>
    <w:p w:rsidR="00CA6B3E" w:rsidRDefault="00CA6B3E" w:rsidP="008030FF">
      <w:pPr>
        <w:ind w:leftChars="200" w:left="420" w:firstLineChars="100" w:firstLine="240"/>
        <w:rPr>
          <w:rFonts w:eastAsia="仿宋_GB2312"/>
          <w:sz w:val="24"/>
        </w:rPr>
      </w:pPr>
      <w:r w:rsidRPr="00766ED0">
        <w:rPr>
          <w:rFonts w:eastAsia="仿宋_GB2312" w:hint="eastAsia"/>
          <w:sz w:val="24"/>
        </w:rPr>
        <w:t>根据学校“定额配置、有偿使用、超额收费”等规定，参照学校下达有关收费标准，对</w:t>
      </w:r>
      <w:r>
        <w:rPr>
          <w:rFonts w:eastAsia="仿宋_GB2312" w:hint="eastAsia"/>
          <w:sz w:val="24"/>
        </w:rPr>
        <w:t>学院</w:t>
      </w:r>
      <w:r w:rsidRPr="00766ED0">
        <w:rPr>
          <w:rFonts w:eastAsia="仿宋_GB2312" w:hint="eastAsia"/>
          <w:sz w:val="24"/>
        </w:rPr>
        <w:t>内用房资源等实行收费管理。</w:t>
      </w:r>
    </w:p>
    <w:p w:rsidR="00302906" w:rsidRDefault="00302906" w:rsidP="008030FF">
      <w:pPr>
        <w:ind w:leftChars="200" w:left="420"/>
        <w:rPr>
          <w:rFonts w:eastAsia="仿宋_GB2312"/>
          <w:sz w:val="24"/>
        </w:rPr>
      </w:pPr>
      <w:r w:rsidRPr="00302906">
        <w:rPr>
          <w:rFonts w:eastAsia="仿宋_GB2312" w:hint="eastAsia"/>
          <w:sz w:val="24"/>
        </w:rPr>
        <w:t>收费的目的</w:t>
      </w:r>
      <w:r w:rsidR="00EA03D6">
        <w:rPr>
          <w:rFonts w:eastAsia="仿宋_GB2312" w:hint="eastAsia"/>
          <w:sz w:val="24"/>
        </w:rPr>
        <w:t>主要</w:t>
      </w:r>
      <w:r w:rsidRPr="00302906">
        <w:rPr>
          <w:rFonts w:eastAsia="仿宋_GB2312" w:hint="eastAsia"/>
          <w:sz w:val="24"/>
        </w:rPr>
        <w:t>用于支付学校收取的房产资源费用</w:t>
      </w:r>
      <w:r w:rsidR="00EA03D6">
        <w:rPr>
          <w:rFonts w:eastAsia="仿宋_GB2312" w:hint="eastAsia"/>
          <w:sz w:val="24"/>
        </w:rPr>
        <w:t>，</w:t>
      </w:r>
      <w:r>
        <w:rPr>
          <w:rFonts w:eastAsia="仿宋_GB2312" w:hint="eastAsia"/>
          <w:sz w:val="24"/>
        </w:rPr>
        <w:t>以及</w:t>
      </w:r>
      <w:r w:rsidRPr="00302906">
        <w:rPr>
          <w:rFonts w:eastAsia="仿宋_GB2312" w:hint="eastAsia"/>
          <w:sz w:val="24"/>
        </w:rPr>
        <w:t>用于对学院</w:t>
      </w:r>
      <w:proofErr w:type="gramStart"/>
      <w:r>
        <w:rPr>
          <w:rFonts w:eastAsia="仿宋_GB2312" w:hint="eastAsia"/>
          <w:sz w:val="24"/>
        </w:rPr>
        <w:t>作出</w:t>
      </w:r>
      <w:proofErr w:type="gramEnd"/>
      <w:r w:rsidRPr="00302906">
        <w:rPr>
          <w:rFonts w:eastAsia="仿宋_GB2312" w:hint="eastAsia"/>
          <w:sz w:val="24"/>
        </w:rPr>
        <w:t>贡献的科研成果</w:t>
      </w:r>
      <w:r>
        <w:rPr>
          <w:rFonts w:eastAsia="仿宋_GB2312" w:hint="eastAsia"/>
          <w:sz w:val="24"/>
        </w:rPr>
        <w:t>的</w:t>
      </w:r>
      <w:r w:rsidRPr="00302906">
        <w:rPr>
          <w:rFonts w:eastAsia="仿宋_GB2312" w:hint="eastAsia"/>
          <w:sz w:val="24"/>
        </w:rPr>
        <w:t>奖励。</w:t>
      </w:r>
      <w:r>
        <w:rPr>
          <w:rFonts w:eastAsia="仿宋_GB2312" w:hint="eastAsia"/>
          <w:sz w:val="24"/>
        </w:rPr>
        <w:t>具体</w:t>
      </w:r>
      <w:r w:rsidRPr="00302906">
        <w:rPr>
          <w:rFonts w:eastAsia="仿宋_GB2312" w:hint="eastAsia"/>
          <w:sz w:val="24"/>
        </w:rPr>
        <w:t>奖励办法，另行制定。</w:t>
      </w:r>
    </w:p>
    <w:p w:rsidR="00CA6B3E" w:rsidRPr="00766ED0" w:rsidRDefault="00CA6B3E" w:rsidP="00CA6B3E">
      <w:pPr>
        <w:numPr>
          <w:ilvl w:val="0"/>
          <w:numId w:val="15"/>
        </w:num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免收部分</w:t>
      </w:r>
    </w:p>
    <w:p w:rsidR="00CA6B3E" w:rsidRPr="00766ED0" w:rsidRDefault="00CA6B3E" w:rsidP="00975EDF">
      <w:pPr>
        <w:numPr>
          <w:ilvl w:val="0"/>
          <w:numId w:val="22"/>
        </w:numPr>
        <w:ind w:left="1418"/>
        <w:rPr>
          <w:rFonts w:eastAsia="仿宋_GB2312"/>
          <w:sz w:val="24"/>
        </w:rPr>
      </w:pPr>
      <w:r w:rsidRPr="00766ED0">
        <w:rPr>
          <w:rFonts w:eastAsia="仿宋_GB2312" w:hint="eastAsia"/>
          <w:sz w:val="24"/>
        </w:rPr>
        <w:t>按标准定额配置的教学、行政办公用房和研究生办公室，免收房屋资源使用费</w:t>
      </w:r>
      <w:r>
        <w:rPr>
          <w:rFonts w:eastAsia="仿宋_GB2312" w:hint="eastAsia"/>
          <w:sz w:val="24"/>
        </w:rPr>
        <w:t>；</w:t>
      </w:r>
    </w:p>
    <w:p w:rsidR="00CA6B3E" w:rsidRDefault="00CA6B3E" w:rsidP="00975EDF">
      <w:pPr>
        <w:numPr>
          <w:ilvl w:val="0"/>
          <w:numId w:val="22"/>
        </w:numPr>
        <w:ind w:left="1418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对用于教学实验的房屋资源及配套设施，免收房屋资源使用费</w:t>
      </w:r>
      <w:r w:rsidR="00191915">
        <w:rPr>
          <w:rFonts w:eastAsia="仿宋_GB2312" w:hint="eastAsia"/>
          <w:sz w:val="24"/>
        </w:rPr>
        <w:t>。</w:t>
      </w:r>
    </w:p>
    <w:p w:rsidR="00CA6B3E" w:rsidRPr="00975EDF" w:rsidRDefault="00CA6B3E" w:rsidP="00F46FB1">
      <w:pPr>
        <w:numPr>
          <w:ilvl w:val="0"/>
          <w:numId w:val="15"/>
        </w:numPr>
        <w:rPr>
          <w:rFonts w:eastAsia="仿宋_GB2312"/>
          <w:sz w:val="24"/>
        </w:rPr>
      </w:pPr>
      <w:r w:rsidRPr="00975EDF">
        <w:rPr>
          <w:rFonts w:eastAsia="仿宋_GB2312" w:hint="eastAsia"/>
          <w:sz w:val="24"/>
        </w:rPr>
        <w:t>有偿收费</w:t>
      </w:r>
    </w:p>
    <w:p w:rsidR="00CA6B3E" w:rsidRDefault="00CA6B3E" w:rsidP="00B4349B">
      <w:pPr>
        <w:numPr>
          <w:ilvl w:val="0"/>
          <w:numId w:val="17"/>
        </w:numPr>
        <w:ind w:left="1418"/>
        <w:rPr>
          <w:rFonts w:eastAsia="仿宋_GB2312"/>
          <w:sz w:val="24"/>
        </w:rPr>
      </w:pPr>
      <w:r w:rsidRPr="00766ED0">
        <w:rPr>
          <w:rFonts w:eastAsia="仿宋_GB2312" w:hint="eastAsia"/>
          <w:sz w:val="24"/>
        </w:rPr>
        <w:t>对用于科研的实验用房</w:t>
      </w:r>
      <w:r>
        <w:rPr>
          <w:rFonts w:eastAsia="仿宋_GB2312" w:hint="eastAsia"/>
          <w:sz w:val="24"/>
        </w:rPr>
        <w:t>及其它有偿用房</w:t>
      </w:r>
      <w:r w:rsidRPr="00766ED0">
        <w:rPr>
          <w:rFonts w:eastAsia="仿宋_GB2312" w:hint="eastAsia"/>
          <w:sz w:val="24"/>
        </w:rPr>
        <w:t>，</w:t>
      </w:r>
      <w:r>
        <w:rPr>
          <w:rFonts w:eastAsia="仿宋_GB2312" w:hint="eastAsia"/>
          <w:sz w:val="24"/>
        </w:rPr>
        <w:t>以</w:t>
      </w:r>
      <w:r w:rsidRPr="00766ED0">
        <w:rPr>
          <w:rFonts w:eastAsia="仿宋_GB2312" w:hint="eastAsia"/>
          <w:sz w:val="24"/>
        </w:rPr>
        <w:t>学校</w:t>
      </w:r>
      <w:r>
        <w:rPr>
          <w:rFonts w:eastAsia="仿宋_GB2312" w:hint="eastAsia"/>
          <w:sz w:val="24"/>
        </w:rPr>
        <w:t>有偿</w:t>
      </w:r>
      <w:r w:rsidRPr="00766ED0">
        <w:rPr>
          <w:rFonts w:eastAsia="仿宋_GB2312" w:hint="eastAsia"/>
          <w:sz w:val="24"/>
        </w:rPr>
        <w:t>用房管理规定</w:t>
      </w:r>
      <w:r>
        <w:rPr>
          <w:rFonts w:eastAsia="仿宋_GB2312" w:hint="eastAsia"/>
          <w:sz w:val="24"/>
        </w:rPr>
        <w:t>，</w:t>
      </w:r>
      <w:r w:rsidRPr="00C21372">
        <w:rPr>
          <w:rFonts w:ascii="仿宋" w:eastAsia="仿宋" w:hAnsi="仿宋" w:hint="eastAsia"/>
          <w:sz w:val="24"/>
        </w:rPr>
        <w:t>分段计算，级差收费的方式进</w:t>
      </w:r>
      <w:r>
        <w:rPr>
          <w:rFonts w:eastAsia="仿宋_GB2312" w:hint="eastAsia"/>
          <w:sz w:val="24"/>
        </w:rPr>
        <w:t>行收费：</w:t>
      </w:r>
    </w:p>
    <w:tbl>
      <w:tblPr>
        <w:tblW w:w="7371" w:type="dxa"/>
        <w:tblInd w:w="1101" w:type="dxa"/>
        <w:tblLook w:val="04A0" w:firstRow="1" w:lastRow="0" w:firstColumn="1" w:lastColumn="0" w:noHBand="0" w:noVBand="1"/>
      </w:tblPr>
      <w:tblGrid>
        <w:gridCol w:w="1385"/>
        <w:gridCol w:w="1125"/>
        <w:gridCol w:w="1399"/>
        <w:gridCol w:w="1535"/>
        <w:gridCol w:w="876"/>
        <w:gridCol w:w="1051"/>
      </w:tblGrid>
      <w:tr w:rsidR="00CA6B3E" w:rsidRPr="003E05E2" w:rsidTr="00CC29DB">
        <w:trPr>
          <w:trHeight w:val="4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05E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B</w:t>
            </w:r>
            <w:r w:rsidRPr="003E05E2">
              <w:rPr>
                <w:rFonts w:eastAsia="仿宋"/>
                <w:color w:val="000000"/>
                <w:kern w:val="0"/>
                <w:sz w:val="24"/>
              </w:rPr>
              <w:t>类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C</w:t>
            </w:r>
            <w:r w:rsidRPr="003E05E2">
              <w:rPr>
                <w:rFonts w:eastAsia="仿宋"/>
                <w:color w:val="000000"/>
                <w:kern w:val="0"/>
                <w:sz w:val="24"/>
              </w:rPr>
              <w:t>类</w:t>
            </w:r>
          </w:p>
        </w:tc>
      </w:tr>
      <w:tr w:rsidR="00CA6B3E" w:rsidRPr="003E05E2" w:rsidTr="00CC29DB">
        <w:trPr>
          <w:trHeight w:val="11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3E" w:rsidRPr="003E05E2" w:rsidRDefault="00CA6B3E" w:rsidP="00CC29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基本定额用房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超定额</w:t>
            </w:r>
            <w:r w:rsidRPr="003E05E2">
              <w:rPr>
                <w:rFonts w:eastAsia="仿宋"/>
                <w:color w:val="000000"/>
                <w:kern w:val="0"/>
                <w:sz w:val="24"/>
              </w:rPr>
              <w:t>50%</w:t>
            </w:r>
            <w:r w:rsidRPr="003E05E2">
              <w:rPr>
                <w:rFonts w:eastAsia="仿宋"/>
                <w:color w:val="000000"/>
                <w:kern w:val="0"/>
                <w:sz w:val="24"/>
              </w:rPr>
              <w:t>（含）以内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超定额</w:t>
            </w:r>
            <w:r w:rsidRPr="003E05E2">
              <w:rPr>
                <w:rFonts w:eastAsia="仿宋"/>
                <w:color w:val="000000"/>
                <w:kern w:val="0"/>
                <w:sz w:val="24"/>
              </w:rPr>
              <w:t>50%-100%</w:t>
            </w:r>
            <w:r w:rsidRPr="003E05E2">
              <w:rPr>
                <w:rFonts w:eastAsia="仿宋"/>
                <w:color w:val="000000"/>
                <w:kern w:val="0"/>
                <w:sz w:val="24"/>
              </w:rPr>
              <w:t>（含）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超定额</w:t>
            </w:r>
            <w:r w:rsidRPr="003E05E2">
              <w:rPr>
                <w:rFonts w:eastAsia="仿宋"/>
                <w:color w:val="000000"/>
                <w:kern w:val="0"/>
                <w:sz w:val="24"/>
              </w:rPr>
              <w:t>100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%-200</w:t>
            </w:r>
            <w:r w:rsidRPr="003E05E2">
              <w:rPr>
                <w:rFonts w:eastAsia="仿宋"/>
                <w:color w:val="000000"/>
                <w:kern w:val="0"/>
                <w:sz w:val="24"/>
              </w:rPr>
              <w:t xml:space="preserve">%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3E" w:rsidRPr="003E05E2" w:rsidRDefault="00CA6B3E" w:rsidP="004069F1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超定额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200</w:t>
            </w:r>
            <w:r w:rsidRPr="003E05E2">
              <w:rPr>
                <w:rFonts w:eastAsia="仿宋"/>
                <w:color w:val="000000"/>
                <w:kern w:val="0"/>
                <w:sz w:val="24"/>
              </w:rPr>
              <w:t>%</w:t>
            </w:r>
            <w:r>
              <w:rPr>
                <w:rFonts w:eastAsia="仿宋"/>
                <w:color w:val="000000"/>
                <w:kern w:val="0"/>
                <w:sz w:val="24"/>
              </w:rPr>
              <w:t>以上</w:t>
            </w:r>
          </w:p>
        </w:tc>
      </w:tr>
      <w:tr w:rsidR="00CA6B3E" w:rsidRPr="003E05E2" w:rsidTr="00CC29DB">
        <w:trPr>
          <w:trHeight w:val="5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05E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收费单价(元/㎡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•</w:t>
            </w:r>
            <w:r w:rsidRPr="003E05E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120</w:t>
            </w:r>
            <w:r w:rsidRPr="003B1BA7">
              <w:rPr>
                <w:rFonts w:eastAsia="仿宋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180</w:t>
            </w:r>
            <w:r w:rsidRPr="003B1BA7">
              <w:rPr>
                <w:rFonts w:eastAsia="仿宋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360</w:t>
            </w:r>
            <w:r w:rsidRPr="003B1BA7">
              <w:rPr>
                <w:rFonts w:eastAsia="仿宋"/>
                <w:color w:val="000000"/>
                <w:kern w:val="0"/>
                <w:sz w:val="24"/>
              </w:rPr>
              <w:t>.00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3E" w:rsidRPr="003E05E2" w:rsidRDefault="00CA6B3E" w:rsidP="00CC29D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E05E2">
              <w:rPr>
                <w:rFonts w:eastAsia="仿宋"/>
                <w:color w:val="000000"/>
                <w:kern w:val="0"/>
                <w:sz w:val="24"/>
              </w:rPr>
              <w:t>720</w:t>
            </w:r>
            <w:r w:rsidRPr="003B1BA7">
              <w:rPr>
                <w:rFonts w:eastAsia="仿宋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3E" w:rsidRPr="00672574" w:rsidRDefault="0072001D" w:rsidP="001D0941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672574">
              <w:rPr>
                <w:rFonts w:eastAsia="仿宋" w:hint="eastAsia"/>
                <w:color w:val="000000" w:themeColor="text1"/>
                <w:kern w:val="0"/>
                <w:sz w:val="24"/>
              </w:rPr>
              <w:t>1440.00</w:t>
            </w:r>
          </w:p>
        </w:tc>
      </w:tr>
    </w:tbl>
    <w:p w:rsidR="00CA6B3E" w:rsidRDefault="00822CD8" w:rsidP="00B4349B">
      <w:pPr>
        <w:numPr>
          <w:ilvl w:val="0"/>
          <w:numId w:val="17"/>
        </w:numPr>
        <w:adjustRightInd w:val="0"/>
        <w:snapToGrid w:val="0"/>
        <w:ind w:left="1418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全职</w:t>
      </w:r>
      <w:proofErr w:type="gramStart"/>
      <w:r>
        <w:rPr>
          <w:rFonts w:eastAsia="仿宋_GB2312" w:hint="eastAsia"/>
          <w:sz w:val="24"/>
        </w:rPr>
        <w:t>或</w:t>
      </w:r>
      <w:r w:rsidR="00CA6B3E">
        <w:rPr>
          <w:rFonts w:eastAsia="仿宋_GB2312" w:hint="eastAsia"/>
          <w:sz w:val="24"/>
        </w:rPr>
        <w:t>双聘人员</w:t>
      </w:r>
      <w:proofErr w:type="gramEnd"/>
      <w:r w:rsidR="00CA6B3E">
        <w:rPr>
          <w:rFonts w:eastAsia="仿宋_GB2312" w:hint="eastAsia"/>
          <w:sz w:val="24"/>
        </w:rPr>
        <w:t>，若其主要贡献不在本学院者，则其</w:t>
      </w:r>
      <w:r w:rsidR="003E2FDF">
        <w:rPr>
          <w:rFonts w:eastAsia="仿宋_GB2312" w:hint="eastAsia"/>
          <w:sz w:val="24"/>
        </w:rPr>
        <w:t>有偿</w:t>
      </w:r>
      <w:r w:rsidR="00CA6B3E">
        <w:rPr>
          <w:rFonts w:eastAsia="仿宋_GB2312" w:hint="eastAsia"/>
          <w:sz w:val="24"/>
        </w:rPr>
        <w:t>使用面积按超定额</w:t>
      </w:r>
      <w:r w:rsidR="00191915">
        <w:rPr>
          <w:rFonts w:eastAsia="仿宋_GB2312" w:hint="eastAsia"/>
          <w:sz w:val="24"/>
        </w:rPr>
        <w:t>2</w:t>
      </w:r>
      <w:r w:rsidR="00CA6B3E">
        <w:rPr>
          <w:rFonts w:eastAsia="仿宋_GB2312" w:hint="eastAsia"/>
          <w:sz w:val="24"/>
        </w:rPr>
        <w:t>00%</w:t>
      </w:r>
      <w:r w:rsidR="00CA6B3E">
        <w:rPr>
          <w:rFonts w:eastAsia="仿宋_GB2312" w:hint="eastAsia"/>
          <w:sz w:val="24"/>
        </w:rPr>
        <w:t>以上的</w:t>
      </w:r>
      <w:r w:rsidR="00CA6B3E" w:rsidRPr="00672574">
        <w:rPr>
          <w:rFonts w:eastAsia="仿宋_GB2312" w:hint="eastAsia"/>
          <w:color w:val="000000" w:themeColor="text1"/>
          <w:sz w:val="24"/>
        </w:rPr>
        <w:t>单价</w:t>
      </w:r>
      <w:r w:rsidR="004069F1" w:rsidRPr="00672574">
        <w:rPr>
          <w:rFonts w:eastAsia="仿宋_GB2312" w:hint="eastAsia"/>
          <w:color w:val="000000" w:themeColor="text1"/>
          <w:sz w:val="24"/>
        </w:rPr>
        <w:t>标准</w:t>
      </w:r>
      <w:r w:rsidR="00CA6B3E">
        <w:rPr>
          <w:rFonts w:eastAsia="仿宋_GB2312" w:hint="eastAsia"/>
          <w:sz w:val="24"/>
        </w:rPr>
        <w:t>计算；</w:t>
      </w:r>
    </w:p>
    <w:p w:rsidR="00CA6B3E" w:rsidRPr="00766ED0" w:rsidRDefault="00CA6B3E" w:rsidP="00B4349B">
      <w:pPr>
        <w:numPr>
          <w:ilvl w:val="0"/>
          <w:numId w:val="17"/>
        </w:numPr>
        <w:adjustRightInd w:val="0"/>
        <w:snapToGrid w:val="0"/>
        <w:ind w:left="1418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有偿</w:t>
      </w:r>
      <w:r w:rsidRPr="00766ED0">
        <w:rPr>
          <w:rFonts w:eastAsia="仿宋_GB2312" w:hint="eastAsia"/>
          <w:sz w:val="24"/>
        </w:rPr>
        <w:t>用房的收费标准，将根据学校的政策变化，</w:t>
      </w:r>
      <w:r w:rsidR="00EF0205">
        <w:rPr>
          <w:rFonts w:eastAsia="仿宋_GB2312" w:hint="eastAsia"/>
          <w:sz w:val="24"/>
        </w:rPr>
        <w:t>相应</w:t>
      </w:r>
      <w:r w:rsidRPr="00766ED0">
        <w:rPr>
          <w:rFonts w:eastAsia="仿宋_GB2312" w:hint="eastAsia"/>
          <w:sz w:val="24"/>
        </w:rPr>
        <w:t>变更</w:t>
      </w:r>
      <w:r>
        <w:rPr>
          <w:rFonts w:eastAsia="仿宋_GB2312" w:hint="eastAsia"/>
          <w:sz w:val="24"/>
        </w:rPr>
        <w:t>。</w:t>
      </w:r>
    </w:p>
    <w:p w:rsidR="00CA6B3E" w:rsidRPr="00EF0205" w:rsidRDefault="00CA6B3E" w:rsidP="00CA6B3E">
      <w:pPr>
        <w:ind w:firstLineChars="200" w:firstLine="480"/>
        <w:rPr>
          <w:rFonts w:eastAsia="仿宋_GB2312"/>
          <w:sz w:val="24"/>
        </w:rPr>
      </w:pPr>
    </w:p>
    <w:p w:rsidR="00CA6B3E" w:rsidRDefault="00CA6B3E" w:rsidP="008030FF">
      <w:pPr>
        <w:ind w:firstLineChars="300" w:firstLine="720"/>
        <w:rPr>
          <w:rFonts w:eastAsia="仿宋_GB2312"/>
          <w:sz w:val="24"/>
        </w:rPr>
      </w:pPr>
      <w:r w:rsidRPr="00766ED0">
        <w:rPr>
          <w:rFonts w:eastAsia="仿宋_GB2312" w:hint="eastAsia"/>
          <w:sz w:val="24"/>
        </w:rPr>
        <w:t>本办法</w:t>
      </w:r>
      <w:r>
        <w:rPr>
          <w:rFonts w:eastAsia="仿宋_GB2312" w:hint="eastAsia"/>
          <w:sz w:val="24"/>
        </w:rPr>
        <w:t>将在理科楼落成使用</w:t>
      </w:r>
      <w:r w:rsidRPr="00766ED0">
        <w:rPr>
          <w:rFonts w:eastAsia="仿宋_GB2312" w:hint="eastAsia"/>
          <w:sz w:val="24"/>
        </w:rPr>
        <w:t>起实施，由</w:t>
      </w:r>
      <w:r>
        <w:rPr>
          <w:rFonts w:eastAsia="仿宋_GB2312" w:hint="eastAsia"/>
          <w:sz w:val="24"/>
        </w:rPr>
        <w:t>学院</w:t>
      </w:r>
      <w:r w:rsidRPr="00766ED0">
        <w:rPr>
          <w:rFonts w:eastAsia="仿宋_GB2312" w:hint="eastAsia"/>
          <w:sz w:val="24"/>
        </w:rPr>
        <w:t>党政联席会议负责解释。</w:t>
      </w:r>
    </w:p>
    <w:p w:rsidR="00CA6B3E" w:rsidRPr="00766ED0" w:rsidRDefault="00CA6B3E" w:rsidP="00CA6B3E">
      <w:pPr>
        <w:ind w:firstLineChars="200" w:firstLine="480"/>
        <w:rPr>
          <w:rFonts w:eastAsia="仿宋_GB2312"/>
          <w:sz w:val="24"/>
        </w:rPr>
      </w:pPr>
    </w:p>
    <w:p w:rsidR="000F46A4" w:rsidRDefault="00CA6B3E" w:rsidP="00816817">
      <w:pPr>
        <w:jc w:val="right"/>
      </w:pPr>
      <w:r>
        <w:rPr>
          <w:rFonts w:eastAsia="仿宋_GB2312" w:hint="eastAsia"/>
          <w:sz w:val="28"/>
          <w:szCs w:val="32"/>
        </w:rPr>
        <w:t>201</w:t>
      </w:r>
      <w:r w:rsidR="00C76C71">
        <w:rPr>
          <w:rFonts w:eastAsia="仿宋_GB2312" w:hint="eastAsia"/>
          <w:sz w:val="28"/>
          <w:szCs w:val="32"/>
        </w:rPr>
        <w:t>9</w:t>
      </w:r>
      <w:r>
        <w:rPr>
          <w:rFonts w:eastAsia="仿宋_GB2312" w:hint="eastAsia"/>
          <w:sz w:val="28"/>
          <w:szCs w:val="32"/>
        </w:rPr>
        <w:t>年</w:t>
      </w:r>
      <w:r w:rsidR="00C76C71">
        <w:rPr>
          <w:rFonts w:eastAsia="仿宋_GB2312" w:hint="eastAsia"/>
          <w:sz w:val="28"/>
          <w:szCs w:val="32"/>
        </w:rPr>
        <w:t>9</w:t>
      </w:r>
      <w:r>
        <w:rPr>
          <w:rFonts w:eastAsia="仿宋_GB2312" w:hint="eastAsia"/>
          <w:sz w:val="28"/>
          <w:szCs w:val="32"/>
        </w:rPr>
        <w:t>月</w:t>
      </w:r>
      <w:r w:rsidR="00C76C71">
        <w:rPr>
          <w:rFonts w:eastAsia="仿宋_GB2312" w:hint="eastAsia"/>
          <w:sz w:val="28"/>
          <w:szCs w:val="32"/>
        </w:rPr>
        <w:t>11</w:t>
      </w:r>
      <w:r>
        <w:rPr>
          <w:rFonts w:eastAsia="仿宋_GB2312" w:hint="eastAsia"/>
          <w:sz w:val="28"/>
          <w:szCs w:val="32"/>
        </w:rPr>
        <w:t>日</w:t>
      </w:r>
      <w:r w:rsidR="008030FF">
        <w:rPr>
          <w:rFonts w:eastAsia="仿宋_GB2312" w:hint="eastAsia"/>
          <w:sz w:val="28"/>
          <w:szCs w:val="32"/>
        </w:rPr>
        <w:t>修订</w:t>
      </w:r>
    </w:p>
    <w:sectPr w:rsidR="000F46A4" w:rsidSect="00AB04F9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26" w:rsidRDefault="00F17726" w:rsidP="009C280A">
      <w:r>
        <w:separator/>
      </w:r>
    </w:p>
  </w:endnote>
  <w:endnote w:type="continuationSeparator" w:id="0">
    <w:p w:rsidR="00F17726" w:rsidRDefault="00F17726" w:rsidP="009C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26" w:rsidRDefault="00F17726" w:rsidP="009C280A">
      <w:r>
        <w:separator/>
      </w:r>
    </w:p>
  </w:footnote>
  <w:footnote w:type="continuationSeparator" w:id="0">
    <w:p w:rsidR="00F17726" w:rsidRDefault="00F17726" w:rsidP="009C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30C"/>
    <w:multiLevelType w:val="hybridMultilevel"/>
    <w:tmpl w:val="FEF83734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12FD304F"/>
    <w:multiLevelType w:val="hybridMultilevel"/>
    <w:tmpl w:val="C8D4E2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87F01AE"/>
    <w:multiLevelType w:val="hybridMultilevel"/>
    <w:tmpl w:val="35D2270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87F08BA"/>
    <w:multiLevelType w:val="hybridMultilevel"/>
    <w:tmpl w:val="A82AEC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953E71"/>
    <w:multiLevelType w:val="hybridMultilevel"/>
    <w:tmpl w:val="BE1CDAD4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 w15:restartNumberingAfterBreak="0">
    <w:nsid w:val="286311B5"/>
    <w:multiLevelType w:val="hybridMultilevel"/>
    <w:tmpl w:val="674C3424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6" w15:restartNumberingAfterBreak="0">
    <w:nsid w:val="2D344FC2"/>
    <w:multiLevelType w:val="hybridMultilevel"/>
    <w:tmpl w:val="13061ED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26D41EF"/>
    <w:multiLevelType w:val="hybridMultilevel"/>
    <w:tmpl w:val="2C4A7E42"/>
    <w:lvl w:ilvl="0" w:tplc="0409000F">
      <w:start w:val="1"/>
      <w:numFmt w:val="decimal"/>
      <w:lvlText w:val="%1."/>
      <w:lvlJc w:val="left"/>
      <w:pPr>
        <w:ind w:left="1839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8" w15:restartNumberingAfterBreak="0">
    <w:nsid w:val="33737199"/>
    <w:multiLevelType w:val="hybridMultilevel"/>
    <w:tmpl w:val="BA84F0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47F3192"/>
    <w:multiLevelType w:val="hybridMultilevel"/>
    <w:tmpl w:val="F794A728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0" w15:restartNumberingAfterBreak="0">
    <w:nsid w:val="392F766F"/>
    <w:multiLevelType w:val="hybridMultilevel"/>
    <w:tmpl w:val="C242ED8A"/>
    <w:lvl w:ilvl="0" w:tplc="04090011">
      <w:start w:val="1"/>
      <w:numFmt w:val="decimal"/>
      <w:lvlText w:val="%1)"/>
      <w:lvlJc w:val="left"/>
      <w:pPr>
        <w:ind w:left="1980" w:hanging="420"/>
      </w:p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1" w15:restartNumberingAfterBreak="0">
    <w:nsid w:val="3C8F71C3"/>
    <w:multiLevelType w:val="hybridMultilevel"/>
    <w:tmpl w:val="295E47C6"/>
    <w:lvl w:ilvl="0" w:tplc="C84804BA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ECC54C3"/>
    <w:multiLevelType w:val="hybridMultilevel"/>
    <w:tmpl w:val="1F869FCE"/>
    <w:lvl w:ilvl="0" w:tplc="04090011">
      <w:start w:val="1"/>
      <w:numFmt w:val="decimal"/>
      <w:lvlText w:val="%1)"/>
      <w:lvlJc w:val="left"/>
      <w:pPr>
        <w:ind w:left="1833" w:hanging="420"/>
      </w:pPr>
    </w:lvl>
    <w:lvl w:ilvl="1" w:tplc="04090019" w:tentative="1">
      <w:start w:val="1"/>
      <w:numFmt w:val="lowerLetter"/>
      <w:lvlText w:val="%2)"/>
      <w:lvlJc w:val="left"/>
      <w:pPr>
        <w:ind w:left="2253" w:hanging="420"/>
      </w:pPr>
    </w:lvl>
    <w:lvl w:ilvl="2" w:tplc="0409001B" w:tentative="1">
      <w:start w:val="1"/>
      <w:numFmt w:val="lowerRoman"/>
      <w:lvlText w:val="%3."/>
      <w:lvlJc w:val="right"/>
      <w:pPr>
        <w:ind w:left="2673" w:hanging="420"/>
      </w:pPr>
    </w:lvl>
    <w:lvl w:ilvl="3" w:tplc="0409000F" w:tentative="1">
      <w:start w:val="1"/>
      <w:numFmt w:val="decimal"/>
      <w:lvlText w:val="%4."/>
      <w:lvlJc w:val="left"/>
      <w:pPr>
        <w:ind w:left="3093" w:hanging="420"/>
      </w:pPr>
    </w:lvl>
    <w:lvl w:ilvl="4" w:tplc="04090019" w:tentative="1">
      <w:start w:val="1"/>
      <w:numFmt w:val="lowerLetter"/>
      <w:lvlText w:val="%5)"/>
      <w:lvlJc w:val="left"/>
      <w:pPr>
        <w:ind w:left="3513" w:hanging="420"/>
      </w:pPr>
    </w:lvl>
    <w:lvl w:ilvl="5" w:tplc="0409001B" w:tentative="1">
      <w:start w:val="1"/>
      <w:numFmt w:val="lowerRoman"/>
      <w:lvlText w:val="%6."/>
      <w:lvlJc w:val="right"/>
      <w:pPr>
        <w:ind w:left="3933" w:hanging="420"/>
      </w:pPr>
    </w:lvl>
    <w:lvl w:ilvl="6" w:tplc="0409000F" w:tentative="1">
      <w:start w:val="1"/>
      <w:numFmt w:val="decimal"/>
      <w:lvlText w:val="%7."/>
      <w:lvlJc w:val="left"/>
      <w:pPr>
        <w:ind w:left="4353" w:hanging="420"/>
      </w:pPr>
    </w:lvl>
    <w:lvl w:ilvl="7" w:tplc="04090019" w:tentative="1">
      <w:start w:val="1"/>
      <w:numFmt w:val="lowerLetter"/>
      <w:lvlText w:val="%8)"/>
      <w:lvlJc w:val="left"/>
      <w:pPr>
        <w:ind w:left="4773" w:hanging="420"/>
      </w:pPr>
    </w:lvl>
    <w:lvl w:ilvl="8" w:tplc="0409001B" w:tentative="1">
      <w:start w:val="1"/>
      <w:numFmt w:val="lowerRoman"/>
      <w:lvlText w:val="%9."/>
      <w:lvlJc w:val="right"/>
      <w:pPr>
        <w:ind w:left="5193" w:hanging="420"/>
      </w:pPr>
    </w:lvl>
  </w:abstractNum>
  <w:abstractNum w:abstractNumId="13" w15:restartNumberingAfterBreak="0">
    <w:nsid w:val="46061AA6"/>
    <w:multiLevelType w:val="hybridMultilevel"/>
    <w:tmpl w:val="249CC87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 w15:restartNumberingAfterBreak="0">
    <w:nsid w:val="48663924"/>
    <w:multiLevelType w:val="hybridMultilevel"/>
    <w:tmpl w:val="A0F680BC"/>
    <w:lvl w:ilvl="0" w:tplc="04090011">
      <w:start w:val="1"/>
      <w:numFmt w:val="decimal"/>
      <w:lvlText w:val="%1)"/>
      <w:lvlJc w:val="left"/>
      <w:pPr>
        <w:ind w:left="1839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5" w15:restartNumberingAfterBreak="0">
    <w:nsid w:val="4D3C31FF"/>
    <w:multiLevelType w:val="hybridMultilevel"/>
    <w:tmpl w:val="DA8A968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90151D7"/>
    <w:multiLevelType w:val="hybridMultilevel"/>
    <w:tmpl w:val="2296478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91B2596"/>
    <w:multiLevelType w:val="hybridMultilevel"/>
    <w:tmpl w:val="6C6252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5D932755"/>
    <w:multiLevelType w:val="hybridMultilevel"/>
    <w:tmpl w:val="05A26B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634766DF"/>
    <w:multiLevelType w:val="hybridMultilevel"/>
    <w:tmpl w:val="41EC65E2"/>
    <w:lvl w:ilvl="0" w:tplc="0409000F">
      <w:start w:val="1"/>
      <w:numFmt w:val="decimal"/>
      <w:lvlText w:val="%1."/>
      <w:lvlJc w:val="left"/>
      <w:pPr>
        <w:ind w:left="1839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0" w15:restartNumberingAfterBreak="0">
    <w:nsid w:val="67B67F20"/>
    <w:multiLevelType w:val="hybridMultilevel"/>
    <w:tmpl w:val="B1BADC06"/>
    <w:lvl w:ilvl="0" w:tplc="5A18D80E">
      <w:start w:val="1"/>
      <w:numFmt w:val="decimal"/>
      <w:lvlText w:val="%1)"/>
      <w:lvlJc w:val="left"/>
      <w:pPr>
        <w:ind w:left="1271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1" w15:restartNumberingAfterBreak="0">
    <w:nsid w:val="697E623C"/>
    <w:multiLevelType w:val="hybridMultilevel"/>
    <w:tmpl w:val="7D00D504"/>
    <w:lvl w:ilvl="0" w:tplc="04090017">
      <w:start w:val="1"/>
      <w:numFmt w:val="chineseCountingThousand"/>
      <w:lvlText w:val="(%1)"/>
      <w:lvlJc w:val="left"/>
      <w:pPr>
        <w:ind w:left="148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2" w15:restartNumberingAfterBreak="0">
    <w:nsid w:val="765F6793"/>
    <w:multiLevelType w:val="hybridMultilevel"/>
    <w:tmpl w:val="6CEC110E"/>
    <w:lvl w:ilvl="0" w:tplc="0409000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23" w15:restartNumberingAfterBreak="0">
    <w:nsid w:val="789B24FE"/>
    <w:multiLevelType w:val="hybridMultilevel"/>
    <w:tmpl w:val="A8043BD6"/>
    <w:lvl w:ilvl="0" w:tplc="00A05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62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42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E7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E9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41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2E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44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8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44D75"/>
    <w:multiLevelType w:val="hybridMultilevel"/>
    <w:tmpl w:val="0DEC7FA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7B956549"/>
    <w:multiLevelType w:val="hybridMultilevel"/>
    <w:tmpl w:val="5420B3F2"/>
    <w:lvl w:ilvl="0" w:tplc="50B6EDE4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1" w:hanging="420"/>
      </w:pPr>
    </w:lvl>
    <w:lvl w:ilvl="2" w:tplc="0409001B" w:tentative="1">
      <w:start w:val="1"/>
      <w:numFmt w:val="lowerRoman"/>
      <w:lvlText w:val="%3."/>
      <w:lvlJc w:val="righ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9" w:tentative="1">
      <w:start w:val="1"/>
      <w:numFmt w:val="lowerLetter"/>
      <w:lvlText w:val="%5)"/>
      <w:lvlJc w:val="left"/>
      <w:pPr>
        <w:ind w:left="3371" w:hanging="420"/>
      </w:pPr>
    </w:lvl>
    <w:lvl w:ilvl="5" w:tplc="0409001B" w:tentative="1">
      <w:start w:val="1"/>
      <w:numFmt w:val="lowerRoman"/>
      <w:lvlText w:val="%6."/>
      <w:lvlJc w:val="righ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9" w:tentative="1">
      <w:start w:val="1"/>
      <w:numFmt w:val="lowerLetter"/>
      <w:lvlText w:val="%8)"/>
      <w:lvlJc w:val="left"/>
      <w:pPr>
        <w:ind w:left="4631" w:hanging="420"/>
      </w:pPr>
    </w:lvl>
    <w:lvl w:ilvl="8" w:tplc="0409001B" w:tentative="1">
      <w:start w:val="1"/>
      <w:numFmt w:val="lowerRoman"/>
      <w:lvlText w:val="%9."/>
      <w:lvlJc w:val="right"/>
      <w:pPr>
        <w:ind w:left="5051" w:hanging="42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8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16"/>
  </w:num>
  <w:num w:numId="12">
    <w:abstractNumId w:val="11"/>
  </w:num>
  <w:num w:numId="13">
    <w:abstractNumId w:val="20"/>
  </w:num>
  <w:num w:numId="14">
    <w:abstractNumId w:val="7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2"/>
  </w:num>
  <w:num w:numId="20">
    <w:abstractNumId w:val="12"/>
  </w:num>
  <w:num w:numId="21">
    <w:abstractNumId w:val="0"/>
  </w:num>
  <w:num w:numId="22">
    <w:abstractNumId w:val="14"/>
  </w:num>
  <w:num w:numId="23">
    <w:abstractNumId w:val="25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3E"/>
    <w:rsid w:val="00000EC4"/>
    <w:rsid w:val="00003748"/>
    <w:rsid w:val="00012E62"/>
    <w:rsid w:val="0003501C"/>
    <w:rsid w:val="000E6A06"/>
    <w:rsid w:val="000F46A4"/>
    <w:rsid w:val="001057CE"/>
    <w:rsid w:val="00191915"/>
    <w:rsid w:val="001B7ADC"/>
    <w:rsid w:val="001D0941"/>
    <w:rsid w:val="001F3055"/>
    <w:rsid w:val="002538D8"/>
    <w:rsid w:val="002E1796"/>
    <w:rsid w:val="00300C58"/>
    <w:rsid w:val="00302906"/>
    <w:rsid w:val="00304318"/>
    <w:rsid w:val="00352AE3"/>
    <w:rsid w:val="00374755"/>
    <w:rsid w:val="003A0712"/>
    <w:rsid w:val="003B0F87"/>
    <w:rsid w:val="003B26F3"/>
    <w:rsid w:val="003E2FDF"/>
    <w:rsid w:val="004069F1"/>
    <w:rsid w:val="0041658D"/>
    <w:rsid w:val="004575C1"/>
    <w:rsid w:val="00463A8B"/>
    <w:rsid w:val="00474269"/>
    <w:rsid w:val="004774D5"/>
    <w:rsid w:val="004A24D0"/>
    <w:rsid w:val="004E20B9"/>
    <w:rsid w:val="004F3E0F"/>
    <w:rsid w:val="004F3F7B"/>
    <w:rsid w:val="00511203"/>
    <w:rsid w:val="00513121"/>
    <w:rsid w:val="00545AAF"/>
    <w:rsid w:val="0056105D"/>
    <w:rsid w:val="00587108"/>
    <w:rsid w:val="0059670D"/>
    <w:rsid w:val="005C16B9"/>
    <w:rsid w:val="00665DCE"/>
    <w:rsid w:val="00672574"/>
    <w:rsid w:val="006C5EFB"/>
    <w:rsid w:val="006D4EB7"/>
    <w:rsid w:val="006F4C92"/>
    <w:rsid w:val="0072001D"/>
    <w:rsid w:val="00742524"/>
    <w:rsid w:val="0077781A"/>
    <w:rsid w:val="0078462C"/>
    <w:rsid w:val="008030FF"/>
    <w:rsid w:val="00807A81"/>
    <w:rsid w:val="00816817"/>
    <w:rsid w:val="00822CD8"/>
    <w:rsid w:val="0089218F"/>
    <w:rsid w:val="008A0BA7"/>
    <w:rsid w:val="008A1E65"/>
    <w:rsid w:val="008B0C40"/>
    <w:rsid w:val="008C2B85"/>
    <w:rsid w:val="00903474"/>
    <w:rsid w:val="00927528"/>
    <w:rsid w:val="00975EDF"/>
    <w:rsid w:val="009777CA"/>
    <w:rsid w:val="00980A6B"/>
    <w:rsid w:val="00982FD4"/>
    <w:rsid w:val="00986644"/>
    <w:rsid w:val="009C280A"/>
    <w:rsid w:val="009E4EE5"/>
    <w:rsid w:val="009E6FAB"/>
    <w:rsid w:val="009F6B42"/>
    <w:rsid w:val="00A02E58"/>
    <w:rsid w:val="00A359C1"/>
    <w:rsid w:val="00AB04F9"/>
    <w:rsid w:val="00AC5C55"/>
    <w:rsid w:val="00AE7017"/>
    <w:rsid w:val="00B15504"/>
    <w:rsid w:val="00B158FB"/>
    <w:rsid w:val="00B4349B"/>
    <w:rsid w:val="00BA4447"/>
    <w:rsid w:val="00BC221D"/>
    <w:rsid w:val="00BC24DB"/>
    <w:rsid w:val="00BC69CB"/>
    <w:rsid w:val="00C17D84"/>
    <w:rsid w:val="00C31076"/>
    <w:rsid w:val="00C556B6"/>
    <w:rsid w:val="00C76C71"/>
    <w:rsid w:val="00CA6B3E"/>
    <w:rsid w:val="00CF0FDF"/>
    <w:rsid w:val="00D17F7C"/>
    <w:rsid w:val="00D46746"/>
    <w:rsid w:val="00D618BF"/>
    <w:rsid w:val="00D82C72"/>
    <w:rsid w:val="00D84C07"/>
    <w:rsid w:val="00D902E9"/>
    <w:rsid w:val="00EA03D6"/>
    <w:rsid w:val="00EA13D1"/>
    <w:rsid w:val="00EB139A"/>
    <w:rsid w:val="00EB3875"/>
    <w:rsid w:val="00EF0205"/>
    <w:rsid w:val="00EF3EB9"/>
    <w:rsid w:val="00F17726"/>
    <w:rsid w:val="00F32D58"/>
    <w:rsid w:val="00F974B0"/>
    <w:rsid w:val="00FA2E2F"/>
    <w:rsid w:val="00FD7A5A"/>
    <w:rsid w:val="00FE1C68"/>
    <w:rsid w:val="00FE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E36E"/>
  <w15:docId w15:val="{66F49222-C587-427C-B13D-4E9F682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1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1681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280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280A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B0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2A60-6EE4-44E7-ACEF-6603593A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 xiaoyan</cp:lastModifiedBy>
  <cp:revision>22</cp:revision>
  <cp:lastPrinted>2017-09-25T23:44:00Z</cp:lastPrinted>
  <dcterms:created xsi:type="dcterms:W3CDTF">2017-11-06T07:40:00Z</dcterms:created>
  <dcterms:modified xsi:type="dcterms:W3CDTF">2019-09-16T05:26:00Z</dcterms:modified>
</cp:coreProperties>
</file>